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7" w:rsidRPr="009D0FAD" w:rsidRDefault="002C7EE7" w:rsidP="00DB6F09">
      <w:pPr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5B7A00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1.75pt">
            <v:imagedata r:id="rId6" o:title="Снимок"/>
          </v:shape>
        </w:pict>
      </w:r>
      <w:bookmarkStart w:id="0" w:name="_GoBack"/>
      <w:bookmarkEnd w:id="0"/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9D0FAD" w:rsidRDefault="002C7EE7" w:rsidP="00E4307C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</w:rPr>
      </w:pPr>
      <w:r w:rsidRPr="009D0FAD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9D0FAD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4307C" w:rsidRDefault="005B7A00" w:rsidP="00E43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2C7EE7" w:rsidP="00E4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A95559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97789">
        <w:rPr>
          <w:rFonts w:ascii="Times New Roman" w:hAnsi="Times New Roman"/>
          <w:b/>
          <w:sz w:val="24"/>
          <w:szCs w:val="24"/>
        </w:rPr>
        <w:t>09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</w:t>
      </w:r>
      <w:r w:rsidR="00F120A1">
        <w:rPr>
          <w:rFonts w:ascii="Times New Roman" w:hAnsi="Times New Roman"/>
          <w:b/>
          <w:sz w:val="24"/>
          <w:szCs w:val="24"/>
        </w:rPr>
        <w:t>июня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2015 г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 </w:t>
      </w:r>
      <w:r w:rsidR="00F120A1">
        <w:rPr>
          <w:rFonts w:ascii="Times New Roman" w:hAnsi="Times New Roman"/>
          <w:b/>
          <w:sz w:val="24"/>
          <w:szCs w:val="24"/>
        </w:rPr>
        <w:t>32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F120A1" w:rsidRDefault="00E30FA0" w:rsidP="004F74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0A1">
        <w:rPr>
          <w:rFonts w:ascii="Times New Roman" w:hAnsi="Times New Roman"/>
          <w:b/>
          <w:sz w:val="24"/>
          <w:szCs w:val="24"/>
        </w:rPr>
        <w:t xml:space="preserve"> </w:t>
      </w:r>
      <w:r w:rsidR="00A95559" w:rsidRPr="00F120A1">
        <w:rPr>
          <w:rFonts w:ascii="Times New Roman" w:hAnsi="Times New Roman"/>
          <w:b/>
          <w:sz w:val="24"/>
          <w:szCs w:val="24"/>
        </w:rPr>
        <w:t>«</w:t>
      </w:r>
      <w:r w:rsidR="009D7700" w:rsidRPr="00F120A1">
        <w:rPr>
          <w:rFonts w:ascii="Times New Roman" w:hAnsi="Times New Roman"/>
          <w:b/>
          <w:sz w:val="24"/>
          <w:szCs w:val="24"/>
        </w:rPr>
        <w:t>Об утверждении схемы расположения земельного участка</w:t>
      </w:r>
      <w:r w:rsidR="00A95559" w:rsidRPr="00F120A1">
        <w:rPr>
          <w:rFonts w:ascii="Times New Roman" w:hAnsi="Times New Roman"/>
          <w:b/>
          <w:sz w:val="24"/>
          <w:szCs w:val="24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453" w:rsidRPr="00F120A1" w:rsidRDefault="009D7700" w:rsidP="00E4307C">
      <w:pPr>
        <w:widowControl w:val="0"/>
        <w:tabs>
          <w:tab w:val="left" w:pos="615"/>
          <w:tab w:val="left" w:pos="975"/>
        </w:tabs>
        <w:autoSpaceDE w:val="0"/>
        <w:autoSpaceDN w:val="0"/>
        <w:adjustRightInd w:val="0"/>
        <w:spacing w:after="0" w:line="240" w:lineRule="auto"/>
        <w:ind w:left="17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F120A1">
        <w:rPr>
          <w:rFonts w:ascii="Times New Roman CYR" w:hAnsi="Times New Roman CYR" w:cs="Times New Roman CYR"/>
          <w:sz w:val="24"/>
          <w:szCs w:val="24"/>
        </w:rPr>
        <w:t xml:space="preserve">В соответствии с п. 13 ст.11.10 Земельного кодекса Российской Федерации, Федеральным законом от 23.06.2014 г. № 171-ФЗ </w:t>
      </w:r>
      <w:r w:rsidRPr="00F120A1">
        <w:rPr>
          <w:rFonts w:ascii="Times New Roman" w:hAnsi="Times New Roman"/>
          <w:sz w:val="24"/>
          <w:szCs w:val="24"/>
        </w:rPr>
        <w:t>«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Земельный кодекс Российской Федерации, Федеральным законом </w:t>
      </w:r>
      <w:r w:rsidRPr="00F120A1">
        <w:rPr>
          <w:rFonts w:ascii="Times New Roman" w:hAnsi="Times New Roman"/>
          <w:sz w:val="24"/>
          <w:szCs w:val="24"/>
        </w:rPr>
        <w:t>«</w:t>
      </w:r>
      <w:r w:rsidRPr="00F120A1">
        <w:rPr>
          <w:rFonts w:ascii="Times New Roman CYR" w:hAnsi="Times New Roman CYR" w:cs="Times New Roman CYR"/>
          <w:sz w:val="24"/>
          <w:szCs w:val="24"/>
        </w:rPr>
        <w:t>О введении в действие Земельного кодекса Российской Федерации</w:t>
      </w:r>
      <w:r w:rsidRPr="00F120A1">
        <w:rPr>
          <w:rFonts w:ascii="Times New Roman" w:hAnsi="Times New Roman"/>
          <w:sz w:val="24"/>
          <w:szCs w:val="24"/>
        </w:rPr>
        <w:t xml:space="preserve">», 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Федеральным законом </w:t>
      </w:r>
      <w:r w:rsidRPr="00F120A1">
        <w:rPr>
          <w:rFonts w:ascii="Times New Roman" w:hAnsi="Times New Roman"/>
          <w:sz w:val="24"/>
          <w:szCs w:val="24"/>
        </w:rPr>
        <w:t>«</w:t>
      </w:r>
      <w:r w:rsidRPr="00F120A1">
        <w:rPr>
          <w:rFonts w:ascii="Times New Roman CYR" w:hAnsi="Times New Roman CYR" w:cs="Times New Roman CYR"/>
          <w:sz w:val="24"/>
          <w:szCs w:val="24"/>
        </w:rPr>
        <w:t>О государственной регистрации прав на недвижимое имущество и сделок с ним</w:t>
      </w:r>
      <w:r w:rsidRPr="00F120A1">
        <w:rPr>
          <w:rFonts w:ascii="Times New Roman" w:hAnsi="Times New Roman"/>
          <w:sz w:val="24"/>
          <w:szCs w:val="24"/>
        </w:rPr>
        <w:t xml:space="preserve">» </w:t>
      </w:r>
      <w:r w:rsidRPr="00F120A1">
        <w:rPr>
          <w:rFonts w:ascii="Times New Roman CYR" w:hAnsi="Times New Roman CYR" w:cs="Times New Roman CYR"/>
          <w:sz w:val="24"/>
          <w:szCs w:val="24"/>
        </w:rPr>
        <w:t>и признании утратившими силу отдельных положений законодательных актов Российской Федерации</w:t>
      </w:r>
      <w:r w:rsidRPr="00F120A1">
        <w:rPr>
          <w:rFonts w:ascii="Times New Roman" w:hAnsi="Times New Roman"/>
          <w:sz w:val="24"/>
          <w:szCs w:val="24"/>
        </w:rPr>
        <w:t>»</w:t>
      </w:r>
      <w:r w:rsidR="004F7453" w:rsidRPr="00F120A1">
        <w:rPr>
          <w:rFonts w:ascii="Times New Roman" w:hAnsi="Times New Roman"/>
          <w:sz w:val="24"/>
          <w:szCs w:val="24"/>
        </w:rPr>
        <w:t>,</w:t>
      </w:r>
      <w:r w:rsidR="009A7EA5" w:rsidRPr="00F120A1">
        <w:rPr>
          <w:sz w:val="24"/>
          <w:szCs w:val="24"/>
        </w:rPr>
        <w:t xml:space="preserve"> </w:t>
      </w:r>
      <w:r w:rsidR="009A7EA5" w:rsidRPr="00F120A1">
        <w:rPr>
          <w:rFonts w:ascii="Times New Roman" w:hAnsi="Times New Roman"/>
          <w:sz w:val="24"/>
          <w:szCs w:val="24"/>
        </w:rPr>
        <w:t>Приказа Министерства экономического развития РФ от 1 сентября 2014 г. № 540 «Об утверждении классификатора видов разрешенного использования земельных участков»,</w:t>
      </w:r>
      <w:r w:rsidR="004F7453" w:rsidRPr="00F120A1">
        <w:rPr>
          <w:rFonts w:ascii="Times New Roman" w:hAnsi="Times New Roman"/>
          <w:sz w:val="24"/>
          <w:szCs w:val="24"/>
        </w:rPr>
        <w:t xml:space="preserve"> -</w:t>
      </w:r>
    </w:p>
    <w:p w:rsidR="002C7EE7" w:rsidRPr="0023066A" w:rsidRDefault="002C7EE7" w:rsidP="00E4307C">
      <w:pPr>
        <w:pStyle w:val="a3"/>
        <w:ind w:firstLine="552"/>
        <w:contextualSpacing/>
        <w:rPr>
          <w:rFonts w:ascii="Times New Roman" w:hAnsi="Times New Roman"/>
          <w:sz w:val="18"/>
          <w:szCs w:val="18"/>
        </w:rPr>
      </w:pPr>
    </w:p>
    <w:p w:rsidR="002C7EE7" w:rsidRPr="00E4307C" w:rsidRDefault="002C7EE7" w:rsidP="00E4307C">
      <w:pPr>
        <w:pStyle w:val="a3"/>
        <w:ind w:firstLine="552"/>
        <w:contextualSpacing/>
        <w:jc w:val="center"/>
        <w:rPr>
          <w:rFonts w:ascii="Times New Roman" w:hAnsi="Times New Roman"/>
          <w:b/>
        </w:rPr>
      </w:pPr>
      <w:r w:rsidRPr="00E4307C">
        <w:rPr>
          <w:rFonts w:ascii="Times New Roman" w:hAnsi="Times New Roman"/>
          <w:b/>
        </w:rPr>
        <w:t>ПОСТАНОВЛЯЮ:</w:t>
      </w:r>
    </w:p>
    <w:p w:rsidR="002C7EE7" w:rsidRPr="0023066A" w:rsidRDefault="002C7EE7" w:rsidP="00E4307C">
      <w:pPr>
        <w:pStyle w:val="a3"/>
        <w:ind w:firstLine="552"/>
        <w:contextualSpacing/>
        <w:jc w:val="center"/>
        <w:rPr>
          <w:rFonts w:ascii="Times New Roman" w:hAnsi="Times New Roman"/>
          <w:sz w:val="18"/>
          <w:szCs w:val="18"/>
        </w:rPr>
      </w:pPr>
    </w:p>
    <w:p w:rsidR="009D7700" w:rsidRPr="00F120A1" w:rsidRDefault="009D7700" w:rsidP="00E4307C">
      <w:pPr>
        <w:widowControl w:val="0"/>
        <w:autoSpaceDE w:val="0"/>
        <w:autoSpaceDN w:val="0"/>
        <w:adjustRightInd w:val="0"/>
        <w:spacing w:after="0" w:line="240" w:lineRule="auto"/>
        <w:ind w:firstLine="552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F120A1">
        <w:rPr>
          <w:rFonts w:ascii="Times New Roman CYR" w:hAnsi="Times New Roman CYR" w:cs="Times New Roman CYR"/>
          <w:sz w:val="24"/>
          <w:szCs w:val="24"/>
        </w:rPr>
        <w:t>1. Утвердить схему расположения земельного участка на кадастров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ом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плане территории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1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 кв.м., расположенного по адресу: Волгоградская область, Кумылженский район, 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территория Букановского сельского поселения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, категория земель — земли 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сельскохозяйственного назначения</w:t>
      </w:r>
      <w:r w:rsidRPr="00F120A1">
        <w:rPr>
          <w:rFonts w:ascii="Times New Roman CYR" w:hAnsi="Times New Roman CYR" w:cs="Times New Roman CYR"/>
          <w:sz w:val="24"/>
          <w:szCs w:val="24"/>
        </w:rPr>
        <w:t>,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 xml:space="preserve"> вид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 разрешенно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го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 использовани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я</w:t>
      </w:r>
      <w:r w:rsidRPr="00F120A1">
        <w:rPr>
          <w:rFonts w:ascii="Times New Roman CYR" w:hAnsi="Times New Roman CYR" w:cs="Times New Roman CYR"/>
          <w:sz w:val="24"/>
          <w:szCs w:val="24"/>
        </w:rPr>
        <w:t>:</w:t>
      </w:r>
      <w:r w:rsidRPr="00F120A1">
        <w:rPr>
          <w:sz w:val="24"/>
          <w:szCs w:val="24"/>
        </w:rPr>
        <w:t xml:space="preserve"> </w:t>
      </w:r>
      <w:r w:rsidR="00F120A1" w:rsidRPr="00F120A1">
        <w:rPr>
          <w:rFonts w:ascii="Times New Roman CYR" w:hAnsi="Times New Roman CYR" w:cs="Times New Roman CYR"/>
          <w:sz w:val="24"/>
          <w:szCs w:val="24"/>
        </w:rPr>
        <w:t>для эксплуатации газопровода</w:t>
      </w:r>
      <w:r w:rsidR="006226F8">
        <w:rPr>
          <w:rFonts w:ascii="Times New Roman CYR" w:hAnsi="Times New Roman CYR" w:cs="Times New Roman CYR"/>
          <w:sz w:val="24"/>
          <w:szCs w:val="24"/>
        </w:rPr>
        <w:t>, цель использования земельного участка: под контрольной трубкой, газопровода межпоселкового от ст. Слащевская – ст. Букановская Кумылженского района Волгоградской области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F120A1" w:rsidRPr="00F120A1" w:rsidRDefault="00F120A1" w:rsidP="00E4307C">
      <w:pPr>
        <w:widowControl w:val="0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 CYR" w:hAnsi="Times New Roman CYR" w:cs="Times New Roman CYR"/>
          <w:sz w:val="24"/>
          <w:szCs w:val="24"/>
        </w:rPr>
      </w:pPr>
      <w:r w:rsidRPr="00F120A1">
        <w:rPr>
          <w:rFonts w:ascii="Times New Roman CYR" w:hAnsi="Times New Roman CYR" w:cs="Times New Roman CYR"/>
          <w:sz w:val="24"/>
          <w:szCs w:val="24"/>
        </w:rPr>
        <w:t>2. Утвердить схему расположения земельного участка на кадастровом плане территории, площадью 1 кв.м., расположенного по адресу: Волгоградская область, Кумылженский район, территория Букановского сельского поселения, категория земель — земли сельскохозяйственного назначения, вид разрешенного использования:</w:t>
      </w:r>
      <w:r w:rsidRPr="00F120A1">
        <w:rPr>
          <w:sz w:val="24"/>
          <w:szCs w:val="24"/>
        </w:rPr>
        <w:t xml:space="preserve"> </w:t>
      </w:r>
      <w:r w:rsidRPr="00F120A1">
        <w:rPr>
          <w:rFonts w:ascii="Times New Roman CYR" w:hAnsi="Times New Roman CYR" w:cs="Times New Roman CYR"/>
          <w:sz w:val="24"/>
          <w:szCs w:val="24"/>
        </w:rPr>
        <w:t>для эксплуатации газопровода</w:t>
      </w:r>
      <w:r w:rsidR="00E4307C">
        <w:rPr>
          <w:rFonts w:ascii="Times New Roman CYR" w:hAnsi="Times New Roman CYR" w:cs="Times New Roman CYR"/>
          <w:sz w:val="24"/>
          <w:szCs w:val="24"/>
        </w:rPr>
        <w:t>, цель использования земельного участка: под контрольно-измерительный пункт, газопровода межпоселкового к ст. Слащевская – ст. Букановская Кумылженского района Волгоградской области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F120A1" w:rsidRPr="00F120A1" w:rsidRDefault="00F120A1" w:rsidP="00E4307C">
      <w:pPr>
        <w:widowControl w:val="0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 CYR" w:hAnsi="Times New Roman CYR" w:cs="Times New Roman CYR"/>
          <w:sz w:val="24"/>
          <w:szCs w:val="24"/>
        </w:rPr>
      </w:pPr>
      <w:r w:rsidRPr="00F120A1">
        <w:rPr>
          <w:rFonts w:ascii="Times New Roman CYR" w:hAnsi="Times New Roman CYR" w:cs="Times New Roman CYR"/>
          <w:sz w:val="24"/>
          <w:szCs w:val="24"/>
        </w:rPr>
        <w:t>3. Утвердить схему расположения земельного участка на кадастровом плане территории, площадью 1 кв.м., расположенного по адресу: Волгоградская область, Кумылженский район, станица Букановская, категория земель — земли сельскохозяйственного назначения, вид разрешенного использования:</w:t>
      </w:r>
      <w:r w:rsidRPr="00F120A1">
        <w:rPr>
          <w:sz w:val="24"/>
          <w:szCs w:val="24"/>
        </w:rPr>
        <w:t xml:space="preserve"> </w:t>
      </w:r>
      <w:r w:rsidRPr="00F120A1">
        <w:rPr>
          <w:rFonts w:ascii="Times New Roman CYR" w:hAnsi="Times New Roman CYR" w:cs="Times New Roman CYR"/>
          <w:sz w:val="24"/>
          <w:szCs w:val="24"/>
        </w:rPr>
        <w:t>для эксплуатации газопровода</w:t>
      </w:r>
      <w:r w:rsidR="00E4307C">
        <w:rPr>
          <w:rFonts w:ascii="Times New Roman CYR" w:hAnsi="Times New Roman CYR" w:cs="Times New Roman CYR"/>
          <w:sz w:val="24"/>
          <w:szCs w:val="24"/>
        </w:rPr>
        <w:t>, цель использования земельного участка: под контрольно-измерительный пункт, газопровода межпоселкового к ст. Слащевская – ст. Букановская Кумылженского района Волгоградской области</w:t>
      </w:r>
      <w:r w:rsidRPr="00F120A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D676D3" w:rsidRPr="00F120A1" w:rsidRDefault="00F120A1" w:rsidP="00E4307C">
      <w:pPr>
        <w:pStyle w:val="a3"/>
        <w:ind w:firstLine="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76D3" w:rsidRPr="00F120A1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размещению на официальном сайте администрации Букановского сельского поселения в сети Интернет.</w:t>
      </w:r>
    </w:p>
    <w:p w:rsidR="00E4307C" w:rsidRDefault="00E4307C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5559" w:rsidRPr="00F120A1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0A1">
        <w:rPr>
          <w:rFonts w:ascii="Times New Roman" w:hAnsi="Times New Roman"/>
          <w:sz w:val="24"/>
          <w:szCs w:val="24"/>
        </w:rPr>
        <w:t xml:space="preserve">Глава </w:t>
      </w:r>
      <w:r w:rsidR="00A95559" w:rsidRPr="00F120A1">
        <w:rPr>
          <w:rFonts w:ascii="Times New Roman" w:hAnsi="Times New Roman"/>
          <w:sz w:val="24"/>
          <w:szCs w:val="24"/>
        </w:rPr>
        <w:t>Букановского</w:t>
      </w:r>
      <w:r w:rsidRPr="00F120A1">
        <w:rPr>
          <w:rFonts w:ascii="Times New Roman" w:hAnsi="Times New Roman"/>
          <w:sz w:val="24"/>
          <w:szCs w:val="24"/>
        </w:rPr>
        <w:t xml:space="preserve"> </w:t>
      </w:r>
    </w:p>
    <w:p w:rsidR="002C7EE7" w:rsidRPr="00F120A1" w:rsidRDefault="002C7EE7" w:rsidP="00F120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0A1">
        <w:rPr>
          <w:rFonts w:ascii="Times New Roman" w:hAnsi="Times New Roman"/>
          <w:sz w:val="24"/>
          <w:szCs w:val="24"/>
        </w:rPr>
        <w:t>сельского поселения</w:t>
      </w:r>
      <w:r w:rsidR="00A95559" w:rsidRPr="00F120A1">
        <w:rPr>
          <w:rFonts w:ascii="Times New Roman" w:hAnsi="Times New Roman"/>
          <w:sz w:val="24"/>
          <w:szCs w:val="24"/>
        </w:rPr>
        <w:t xml:space="preserve"> </w:t>
      </w:r>
      <w:r w:rsidR="00402B4E" w:rsidRPr="00F120A1">
        <w:rPr>
          <w:rFonts w:ascii="Times New Roman" w:hAnsi="Times New Roman"/>
          <w:sz w:val="24"/>
          <w:szCs w:val="24"/>
        </w:rPr>
        <w:t xml:space="preserve">                             </w:t>
      </w:r>
      <w:r w:rsidR="00F120A1">
        <w:rPr>
          <w:rFonts w:ascii="Times New Roman" w:hAnsi="Times New Roman"/>
          <w:sz w:val="24"/>
          <w:szCs w:val="24"/>
        </w:rPr>
        <w:t xml:space="preserve">     </w:t>
      </w:r>
      <w:r w:rsidR="00402B4E" w:rsidRPr="00F120A1">
        <w:rPr>
          <w:rFonts w:ascii="Times New Roman" w:hAnsi="Times New Roman"/>
          <w:sz w:val="24"/>
          <w:szCs w:val="24"/>
        </w:rPr>
        <w:t xml:space="preserve">   </w:t>
      </w:r>
      <w:r w:rsidR="00E4307C">
        <w:rPr>
          <w:rFonts w:ascii="Times New Roman" w:hAnsi="Times New Roman"/>
          <w:sz w:val="24"/>
          <w:szCs w:val="24"/>
        </w:rPr>
        <w:t xml:space="preserve">             </w:t>
      </w:r>
      <w:r w:rsidR="00402B4E" w:rsidRPr="00F120A1">
        <w:rPr>
          <w:rFonts w:ascii="Times New Roman" w:hAnsi="Times New Roman"/>
          <w:sz w:val="24"/>
          <w:szCs w:val="24"/>
        </w:rPr>
        <w:t xml:space="preserve">                 </w:t>
      </w:r>
      <w:r w:rsidR="00D676D3" w:rsidRPr="00F120A1">
        <w:rPr>
          <w:rFonts w:ascii="Times New Roman" w:hAnsi="Times New Roman"/>
          <w:sz w:val="24"/>
          <w:szCs w:val="24"/>
        </w:rPr>
        <w:t xml:space="preserve">     </w:t>
      </w:r>
      <w:r w:rsidR="00402B4E" w:rsidRPr="00F120A1">
        <w:rPr>
          <w:rFonts w:ascii="Times New Roman" w:hAnsi="Times New Roman"/>
          <w:sz w:val="24"/>
          <w:szCs w:val="24"/>
        </w:rPr>
        <w:t xml:space="preserve">                 Е.А.Кошелева</w:t>
      </w:r>
    </w:p>
    <w:sectPr w:rsidR="002C7EE7" w:rsidRPr="00F120A1" w:rsidSect="00E4307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DA2EF16"/>
    <w:lvl w:ilvl="0">
      <w:numFmt w:val="bullet"/>
      <w:lvlText w:val="*"/>
      <w:lvlJc w:val="left"/>
    </w:lvl>
  </w:abstractNum>
  <w:abstractNum w:abstractNumId="11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B6432"/>
    <w:rsid w:val="000B6AB6"/>
    <w:rsid w:val="000D451A"/>
    <w:rsid w:val="000D7593"/>
    <w:rsid w:val="000E3224"/>
    <w:rsid w:val="000F6BB5"/>
    <w:rsid w:val="001024D1"/>
    <w:rsid w:val="00122DFF"/>
    <w:rsid w:val="00145594"/>
    <w:rsid w:val="00156822"/>
    <w:rsid w:val="001632CC"/>
    <w:rsid w:val="00190A31"/>
    <w:rsid w:val="001B22B5"/>
    <w:rsid w:val="001C68D8"/>
    <w:rsid w:val="001C7A8D"/>
    <w:rsid w:val="001D1871"/>
    <w:rsid w:val="001F5015"/>
    <w:rsid w:val="00204044"/>
    <w:rsid w:val="0023066A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4247"/>
    <w:rsid w:val="002A54B2"/>
    <w:rsid w:val="002A6112"/>
    <w:rsid w:val="002A75AB"/>
    <w:rsid w:val="002B78A4"/>
    <w:rsid w:val="002C3095"/>
    <w:rsid w:val="002C4D24"/>
    <w:rsid w:val="002C7EE7"/>
    <w:rsid w:val="002D2928"/>
    <w:rsid w:val="003135A3"/>
    <w:rsid w:val="003139DA"/>
    <w:rsid w:val="003201FD"/>
    <w:rsid w:val="003344EB"/>
    <w:rsid w:val="0033578F"/>
    <w:rsid w:val="00340E8B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B7A00"/>
    <w:rsid w:val="005C1C51"/>
    <w:rsid w:val="005C545C"/>
    <w:rsid w:val="005C6673"/>
    <w:rsid w:val="006120F8"/>
    <w:rsid w:val="00614148"/>
    <w:rsid w:val="0061730F"/>
    <w:rsid w:val="006226F8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74B7C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C1F4E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A7EA5"/>
    <w:rsid w:val="009B61CC"/>
    <w:rsid w:val="009B62FC"/>
    <w:rsid w:val="009D0FAD"/>
    <w:rsid w:val="009D7700"/>
    <w:rsid w:val="009E205A"/>
    <w:rsid w:val="009F59B7"/>
    <w:rsid w:val="00A041F0"/>
    <w:rsid w:val="00A07B7E"/>
    <w:rsid w:val="00A10AFF"/>
    <w:rsid w:val="00A270F6"/>
    <w:rsid w:val="00A3259C"/>
    <w:rsid w:val="00A36AFA"/>
    <w:rsid w:val="00A44A5D"/>
    <w:rsid w:val="00A54A28"/>
    <w:rsid w:val="00A557D0"/>
    <w:rsid w:val="00A57127"/>
    <w:rsid w:val="00A606AB"/>
    <w:rsid w:val="00A62F4E"/>
    <w:rsid w:val="00A83B6D"/>
    <w:rsid w:val="00A95559"/>
    <w:rsid w:val="00A97789"/>
    <w:rsid w:val="00A97C40"/>
    <w:rsid w:val="00AA5A37"/>
    <w:rsid w:val="00AB3695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C1345"/>
    <w:rsid w:val="00CC7A48"/>
    <w:rsid w:val="00CE0330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5DC3"/>
    <w:rsid w:val="00DE16BF"/>
    <w:rsid w:val="00DE6103"/>
    <w:rsid w:val="00E30FA0"/>
    <w:rsid w:val="00E34959"/>
    <w:rsid w:val="00E413E4"/>
    <w:rsid w:val="00E4307C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0A1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2015-06-10T08:50:00Z</cp:lastPrinted>
  <dcterms:created xsi:type="dcterms:W3CDTF">2015-04-09T10:36:00Z</dcterms:created>
  <dcterms:modified xsi:type="dcterms:W3CDTF">2016-01-12T10:44:00Z</dcterms:modified>
</cp:coreProperties>
</file>