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16B8" w14:textId="496C0738" w:rsidR="00121711" w:rsidRDefault="00121711" w:rsidP="00121711">
      <w:pPr>
        <w:jc w:val="right"/>
        <w:rPr>
          <w:b/>
          <w:bCs/>
          <w:kern w:val="28"/>
          <w:sz w:val="28"/>
          <w:szCs w:val="28"/>
        </w:rPr>
      </w:pPr>
      <w:r>
        <w:rPr>
          <w:b/>
          <w:bCs/>
          <w:kern w:val="28"/>
          <w:sz w:val="28"/>
          <w:szCs w:val="28"/>
        </w:rPr>
        <w:t>ПРОЕКТ</w:t>
      </w:r>
    </w:p>
    <w:p w14:paraId="134B89D7" w14:textId="2D6C0895" w:rsidR="00CB6F01" w:rsidRPr="00DE7714" w:rsidRDefault="008E2C31" w:rsidP="00CB6F01">
      <w:pPr>
        <w:jc w:val="center"/>
        <w:rPr>
          <w:b/>
          <w:bCs/>
          <w:kern w:val="28"/>
          <w:sz w:val="28"/>
          <w:szCs w:val="28"/>
        </w:rPr>
      </w:pPr>
      <w:r w:rsidRPr="0099497B">
        <w:rPr>
          <w:b/>
          <w:noProof/>
          <w:kern w:val="28"/>
          <w:sz w:val="28"/>
          <w:szCs w:val="28"/>
        </w:rPr>
        <w:drawing>
          <wp:inline distT="0" distB="0" distL="0" distR="0" wp14:anchorId="34C1A3CE" wp14:editId="03B5E0D8">
            <wp:extent cx="647700" cy="933450"/>
            <wp:effectExtent l="0" t="0" r="0" b="0"/>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укановско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33450"/>
                    </a:xfrm>
                    <a:prstGeom prst="rect">
                      <a:avLst/>
                    </a:prstGeom>
                    <a:noFill/>
                    <a:ln>
                      <a:noFill/>
                    </a:ln>
                  </pic:spPr>
                </pic:pic>
              </a:graphicData>
            </a:graphic>
          </wp:inline>
        </w:drawing>
      </w:r>
    </w:p>
    <w:p w14:paraId="53F3C5EF" w14:textId="77777777" w:rsidR="00CB6F01" w:rsidRPr="00DE7714" w:rsidRDefault="00CB6F01" w:rsidP="0034040F">
      <w:pPr>
        <w:widowControl w:val="0"/>
        <w:autoSpaceDE w:val="0"/>
        <w:autoSpaceDN w:val="0"/>
        <w:adjustRightInd w:val="0"/>
        <w:jc w:val="center"/>
        <w:rPr>
          <w:b/>
          <w:sz w:val="28"/>
          <w:szCs w:val="28"/>
        </w:rPr>
      </w:pPr>
      <w:r w:rsidRPr="00DE7714">
        <w:rPr>
          <w:b/>
          <w:sz w:val="28"/>
          <w:szCs w:val="28"/>
        </w:rPr>
        <w:t>АДМИНИСТРАЦИЯ</w:t>
      </w:r>
    </w:p>
    <w:p w14:paraId="49FD50F1" w14:textId="77777777" w:rsidR="00CB6F01" w:rsidRPr="00DE7714" w:rsidRDefault="00CB6F01" w:rsidP="0034040F">
      <w:pPr>
        <w:widowControl w:val="0"/>
        <w:autoSpaceDE w:val="0"/>
        <w:autoSpaceDN w:val="0"/>
        <w:adjustRightInd w:val="0"/>
        <w:jc w:val="center"/>
        <w:rPr>
          <w:b/>
          <w:sz w:val="28"/>
          <w:szCs w:val="28"/>
        </w:rPr>
      </w:pPr>
      <w:r w:rsidRPr="00DE7714">
        <w:rPr>
          <w:b/>
          <w:sz w:val="28"/>
          <w:szCs w:val="28"/>
        </w:rPr>
        <w:t>БУКАНОВСКОГО СЕЛЬСКОГО ПОСЕЛЕНИЯ</w:t>
      </w:r>
    </w:p>
    <w:p w14:paraId="161715B4" w14:textId="77777777" w:rsidR="00CB6F01" w:rsidRPr="00DE7714" w:rsidRDefault="00CB6F01" w:rsidP="0034040F">
      <w:pPr>
        <w:widowControl w:val="0"/>
        <w:autoSpaceDE w:val="0"/>
        <w:autoSpaceDN w:val="0"/>
        <w:adjustRightInd w:val="0"/>
        <w:jc w:val="center"/>
        <w:rPr>
          <w:b/>
          <w:sz w:val="28"/>
          <w:szCs w:val="28"/>
        </w:rPr>
      </w:pPr>
      <w:r w:rsidRPr="00DE7714">
        <w:rPr>
          <w:b/>
          <w:sz w:val="28"/>
          <w:szCs w:val="28"/>
        </w:rPr>
        <w:t>КУМЫЛЖЕНСКОГО МУНИЦИПАЛЬНОГО РАЙОНА</w:t>
      </w:r>
      <w:r w:rsidRPr="00DE7714">
        <w:rPr>
          <w:b/>
          <w:sz w:val="28"/>
          <w:szCs w:val="28"/>
        </w:rPr>
        <w:br/>
        <w:t>ВОЛГОГРАДСКОЙ ОБЛАСТИ</w:t>
      </w:r>
    </w:p>
    <w:p w14:paraId="0EA8604D" w14:textId="77777777" w:rsidR="00CB6F01" w:rsidRPr="00DE7714" w:rsidRDefault="008E2C31" w:rsidP="00CB6F01">
      <w:pPr>
        <w:widowControl w:val="0"/>
        <w:autoSpaceDE w:val="0"/>
        <w:autoSpaceDN w:val="0"/>
        <w:adjustRightInd w:val="0"/>
        <w:ind w:firstLine="720"/>
        <w:jc w:val="center"/>
        <w:rPr>
          <w:sz w:val="28"/>
          <w:szCs w:val="28"/>
        </w:rPr>
      </w:pPr>
      <w:r>
        <w:rPr>
          <w:noProof/>
        </w:rPr>
        <mc:AlternateContent>
          <mc:Choice Requires="wps">
            <w:drawing>
              <wp:anchor distT="0" distB="0" distL="114300" distR="114300" simplePos="0" relativeHeight="251657216" behindDoc="0" locked="0" layoutInCell="0" allowOverlap="1" wp14:anchorId="737F6B20" wp14:editId="7A3D8E5A">
                <wp:simplePos x="0" y="0"/>
                <wp:positionH relativeFrom="column">
                  <wp:posOffset>106680</wp:posOffset>
                </wp:positionH>
                <wp:positionV relativeFrom="paragraph">
                  <wp:posOffset>45085</wp:posOffset>
                </wp:positionV>
                <wp:extent cx="5852795" cy="635"/>
                <wp:effectExtent l="0" t="0" r="14605" b="184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1FC8"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268B09E8" wp14:editId="3F07E2D2">
                <wp:simplePos x="0" y="0"/>
                <wp:positionH relativeFrom="column">
                  <wp:posOffset>106680</wp:posOffset>
                </wp:positionH>
                <wp:positionV relativeFrom="paragraph">
                  <wp:posOffset>136525</wp:posOffset>
                </wp:positionV>
                <wp:extent cx="5852795" cy="635"/>
                <wp:effectExtent l="0" t="0" r="14605"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EB549"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" o:allowincell="f" strokeweight=".5pt">
                <v:stroke startarrowwidth="narrow" startarrowlength="short" endarrowwidth="narrow" endarrowlength="short"/>
              </v:line>
            </w:pict>
          </mc:Fallback>
        </mc:AlternateContent>
      </w:r>
    </w:p>
    <w:p w14:paraId="6C832F81" w14:textId="77777777" w:rsidR="00CB6F01" w:rsidRDefault="00CB6F01" w:rsidP="00CB6F01">
      <w:pPr>
        <w:widowControl w:val="0"/>
        <w:autoSpaceDE w:val="0"/>
        <w:autoSpaceDN w:val="0"/>
        <w:adjustRightInd w:val="0"/>
        <w:ind w:firstLine="720"/>
        <w:jc w:val="center"/>
        <w:rPr>
          <w:b/>
          <w:sz w:val="28"/>
          <w:szCs w:val="28"/>
        </w:rPr>
      </w:pPr>
    </w:p>
    <w:p w14:paraId="7FC25747" w14:textId="77777777" w:rsidR="00CB6F01" w:rsidRPr="00DE7714" w:rsidRDefault="00CB6F01" w:rsidP="0034040F">
      <w:pPr>
        <w:widowControl w:val="0"/>
        <w:autoSpaceDE w:val="0"/>
        <w:autoSpaceDN w:val="0"/>
        <w:adjustRightInd w:val="0"/>
        <w:jc w:val="center"/>
        <w:rPr>
          <w:b/>
          <w:sz w:val="28"/>
          <w:szCs w:val="28"/>
        </w:rPr>
      </w:pPr>
      <w:r w:rsidRPr="00DE7714">
        <w:rPr>
          <w:b/>
          <w:sz w:val="28"/>
          <w:szCs w:val="28"/>
        </w:rPr>
        <w:t>П О С Т А Н О В Л Е Н И Е</w:t>
      </w:r>
    </w:p>
    <w:p w14:paraId="5D9B42E4" w14:textId="77777777" w:rsidR="00CB6F01" w:rsidRPr="00DE7714" w:rsidRDefault="00CB6F01" w:rsidP="00CB6F01">
      <w:pPr>
        <w:jc w:val="center"/>
        <w:rPr>
          <w:b/>
          <w:sz w:val="28"/>
          <w:szCs w:val="28"/>
          <w:lang w:eastAsia="en-US"/>
        </w:rPr>
      </w:pPr>
    </w:p>
    <w:p w14:paraId="286207A9" w14:textId="77777777" w:rsidR="00CB6F01" w:rsidRPr="00DE7714" w:rsidRDefault="00CB6F01" w:rsidP="00CB6F01">
      <w:pPr>
        <w:rPr>
          <w:b/>
          <w:sz w:val="26"/>
          <w:szCs w:val="26"/>
        </w:rPr>
      </w:pPr>
      <w:r>
        <w:rPr>
          <w:b/>
          <w:sz w:val="26"/>
          <w:szCs w:val="26"/>
        </w:rPr>
        <w:t xml:space="preserve">            </w:t>
      </w:r>
      <w:r w:rsidR="00D2559E">
        <w:rPr>
          <w:b/>
          <w:sz w:val="26"/>
          <w:szCs w:val="26"/>
        </w:rPr>
        <w:t>0</w:t>
      </w:r>
      <w:r w:rsidR="0034040F">
        <w:rPr>
          <w:b/>
          <w:sz w:val="26"/>
          <w:szCs w:val="26"/>
        </w:rPr>
        <w:t>0.00.2023</w:t>
      </w:r>
      <w:r w:rsidRPr="00DE7714">
        <w:rPr>
          <w:b/>
          <w:sz w:val="26"/>
          <w:szCs w:val="26"/>
        </w:rPr>
        <w:t xml:space="preserve"> г.                                    </w:t>
      </w:r>
      <w:r>
        <w:rPr>
          <w:b/>
          <w:sz w:val="26"/>
          <w:szCs w:val="26"/>
        </w:rPr>
        <w:t xml:space="preserve">                        </w:t>
      </w:r>
      <w:r w:rsidRPr="00DE7714">
        <w:rPr>
          <w:b/>
          <w:sz w:val="26"/>
          <w:szCs w:val="26"/>
        </w:rPr>
        <w:t xml:space="preserve">            </w:t>
      </w:r>
      <w:r>
        <w:rPr>
          <w:b/>
          <w:sz w:val="26"/>
          <w:szCs w:val="26"/>
        </w:rPr>
        <w:t xml:space="preserve">        </w:t>
      </w:r>
      <w:r w:rsidRPr="00DE7714">
        <w:rPr>
          <w:b/>
          <w:sz w:val="26"/>
          <w:szCs w:val="26"/>
        </w:rPr>
        <w:t xml:space="preserve">  № </w:t>
      </w:r>
      <w:r w:rsidR="0034040F">
        <w:rPr>
          <w:b/>
          <w:sz w:val="26"/>
          <w:szCs w:val="26"/>
        </w:rPr>
        <w:t>000</w:t>
      </w:r>
    </w:p>
    <w:p w14:paraId="53CCA846" w14:textId="77777777" w:rsidR="00CB6F01" w:rsidRPr="00DE7714" w:rsidRDefault="00CB6F01" w:rsidP="00CB6F01">
      <w:pPr>
        <w:autoSpaceDE w:val="0"/>
        <w:autoSpaceDN w:val="0"/>
        <w:adjustRightInd w:val="0"/>
        <w:jc w:val="center"/>
        <w:rPr>
          <w:rFonts w:ascii="Arial" w:hAnsi="Arial" w:cs="Arial"/>
          <w:color w:val="000000"/>
          <w:sz w:val="24"/>
          <w:szCs w:val="24"/>
        </w:rPr>
      </w:pPr>
    </w:p>
    <w:p w14:paraId="6D606303" w14:textId="77777777" w:rsidR="00CB6F01" w:rsidRPr="00CB6F01" w:rsidRDefault="00387EB0" w:rsidP="00CB6F01">
      <w:pPr>
        <w:pStyle w:val="ConsPlusCell"/>
        <w:jc w:val="center"/>
        <w:rPr>
          <w:rFonts w:ascii="Times New Roman" w:hAnsi="Times New Roman" w:cs="Times New Roman"/>
          <w:b/>
          <w:bCs/>
          <w:strike/>
          <w:sz w:val="26"/>
          <w:szCs w:val="26"/>
        </w:rPr>
      </w:pPr>
      <w:r>
        <w:rPr>
          <w:rFonts w:ascii="Times New Roman" w:hAnsi="Times New Roman" w:cs="Times New Roman"/>
          <w:b/>
          <w:sz w:val="26"/>
          <w:szCs w:val="26"/>
        </w:rPr>
        <w:t>«</w:t>
      </w:r>
      <w:r w:rsidR="0018046E" w:rsidRPr="00CB6F01">
        <w:rPr>
          <w:rFonts w:ascii="Times New Roman" w:hAnsi="Times New Roman" w:cs="Times New Roman"/>
          <w:b/>
          <w:sz w:val="26"/>
          <w:szCs w:val="26"/>
        </w:rPr>
        <w:t xml:space="preserve">О внесении изменений в постановление </w:t>
      </w:r>
      <w:r w:rsidR="00CB6F01" w:rsidRPr="00CB6F01">
        <w:rPr>
          <w:rFonts w:ascii="Times New Roman" w:hAnsi="Times New Roman" w:cs="Times New Roman"/>
          <w:b/>
          <w:sz w:val="26"/>
          <w:szCs w:val="26"/>
        </w:rPr>
        <w:t>администрации Букановского сельского поселения Кумылженского муниципального района Волгоградской области</w:t>
      </w:r>
      <w:r w:rsidR="0018046E" w:rsidRPr="00CB6F01">
        <w:rPr>
          <w:rFonts w:ascii="Times New Roman" w:hAnsi="Times New Roman" w:cs="Times New Roman"/>
          <w:b/>
          <w:sz w:val="26"/>
          <w:szCs w:val="26"/>
        </w:rPr>
        <w:t xml:space="preserve"> от </w:t>
      </w:r>
      <w:r w:rsidR="008E2C31">
        <w:rPr>
          <w:rFonts w:ascii="Times New Roman" w:hAnsi="Times New Roman" w:cs="Times New Roman"/>
          <w:b/>
          <w:sz w:val="26"/>
          <w:szCs w:val="26"/>
        </w:rPr>
        <w:t>28.12.2020</w:t>
      </w:r>
      <w:r w:rsidR="00CB6F01" w:rsidRPr="00CB6F01">
        <w:rPr>
          <w:rFonts w:ascii="Times New Roman" w:hAnsi="Times New Roman" w:cs="Times New Roman"/>
          <w:b/>
          <w:sz w:val="26"/>
          <w:szCs w:val="26"/>
        </w:rPr>
        <w:t xml:space="preserve"> г. </w:t>
      </w:r>
      <w:r w:rsidR="0018046E" w:rsidRPr="00CB6F01">
        <w:rPr>
          <w:rFonts w:ascii="Times New Roman" w:hAnsi="Times New Roman" w:cs="Times New Roman"/>
          <w:b/>
          <w:sz w:val="26"/>
          <w:szCs w:val="26"/>
        </w:rPr>
        <w:t xml:space="preserve">№ </w:t>
      </w:r>
      <w:r w:rsidR="00CB6F01" w:rsidRPr="00CB6F01">
        <w:rPr>
          <w:rFonts w:ascii="Times New Roman" w:hAnsi="Times New Roman" w:cs="Times New Roman"/>
          <w:b/>
          <w:sz w:val="26"/>
          <w:szCs w:val="26"/>
        </w:rPr>
        <w:t>7</w:t>
      </w:r>
      <w:r w:rsidR="00635EEC">
        <w:rPr>
          <w:rFonts w:ascii="Times New Roman" w:hAnsi="Times New Roman" w:cs="Times New Roman"/>
          <w:b/>
          <w:sz w:val="26"/>
          <w:szCs w:val="26"/>
        </w:rPr>
        <w:t>6</w:t>
      </w:r>
      <w:r w:rsidR="0018046E" w:rsidRPr="00CB6F01">
        <w:rPr>
          <w:rFonts w:ascii="Times New Roman" w:hAnsi="Times New Roman" w:cs="Times New Roman"/>
          <w:b/>
          <w:sz w:val="26"/>
          <w:szCs w:val="26"/>
        </w:rPr>
        <w:t xml:space="preserve"> </w:t>
      </w:r>
      <w:r w:rsidR="00CB6F01" w:rsidRPr="00CB6F01">
        <w:rPr>
          <w:rFonts w:ascii="Times New Roman" w:hAnsi="Times New Roman" w:cs="Times New Roman"/>
          <w:b/>
          <w:sz w:val="26"/>
          <w:szCs w:val="26"/>
        </w:rPr>
        <w:t>«Об утверждении административного регламента предоставления муниципальной услуги «</w:t>
      </w:r>
      <w:r w:rsidR="00635EEC" w:rsidRPr="00635EEC">
        <w:rPr>
          <w:rFonts w:ascii="Times New Roman" w:hAnsi="Times New Roman" w:cs="Times New Roman"/>
          <w:b/>
          <w:sz w:val="26"/>
          <w:szCs w:val="26"/>
        </w:rPr>
        <w:t>Установление публичного сервитута в отношении земельного участка и (или) земель, находящихся в собственности Букановского сельского поселения Кумылженского муниципального района Волгоградской области для их использования в целях, предусмотренных статьей 39.37 Земельного кодекса Российской Федерации</w:t>
      </w:r>
      <w:r w:rsidR="00CB6F01" w:rsidRPr="00CB6F01">
        <w:rPr>
          <w:rFonts w:ascii="Times New Roman" w:hAnsi="Times New Roman" w:cs="Times New Roman"/>
          <w:b/>
          <w:sz w:val="26"/>
          <w:szCs w:val="26"/>
        </w:rPr>
        <w:t>»</w:t>
      </w:r>
    </w:p>
    <w:p w14:paraId="25C36546" w14:textId="77777777" w:rsidR="0018046E" w:rsidRPr="001A1BDB" w:rsidRDefault="0018046E" w:rsidP="0034040F">
      <w:pPr>
        <w:pStyle w:val="ConsPlusCell"/>
        <w:ind w:firstLine="709"/>
        <w:jc w:val="both"/>
        <w:rPr>
          <w:rFonts w:ascii="Times New Roman" w:hAnsi="Times New Roman" w:cs="Times New Roman"/>
          <w:sz w:val="28"/>
          <w:szCs w:val="28"/>
        </w:rPr>
      </w:pPr>
    </w:p>
    <w:p w14:paraId="5410F995" w14:textId="77777777" w:rsidR="00387EB0" w:rsidRPr="00387EB0" w:rsidRDefault="0018046E" w:rsidP="0034040F">
      <w:pPr>
        <w:ind w:firstLine="709"/>
        <w:jc w:val="both"/>
        <w:rPr>
          <w:sz w:val="24"/>
          <w:szCs w:val="24"/>
        </w:rPr>
      </w:pPr>
      <w:r w:rsidRPr="00387EB0">
        <w:rPr>
          <w:sz w:val="24"/>
          <w:szCs w:val="24"/>
        </w:rPr>
        <w:t xml:space="preserve">В соответствии с </w:t>
      </w:r>
      <w:r w:rsidR="0034040F">
        <w:rPr>
          <w:sz w:val="24"/>
          <w:szCs w:val="24"/>
        </w:rPr>
        <w:t xml:space="preserve">Земельным кодексом Российской Федерации, </w:t>
      </w:r>
      <w:r w:rsidRPr="00387EB0">
        <w:rPr>
          <w:sz w:val="24"/>
          <w:szCs w:val="24"/>
        </w:rPr>
        <w:t>Федеральными законами от 06.10.2003</w:t>
      </w:r>
      <w:r w:rsidR="00CB6F01" w:rsidRPr="00387EB0">
        <w:rPr>
          <w:sz w:val="24"/>
          <w:szCs w:val="24"/>
        </w:rPr>
        <w:t xml:space="preserve"> г.</w:t>
      </w:r>
      <w:r w:rsidRPr="00387EB0">
        <w:rPr>
          <w:sz w:val="24"/>
          <w:szCs w:val="24"/>
        </w:rPr>
        <w:t xml:space="preserve"> № 131-ФЗ «Об общих принципах организации местного самоуправления в Российской Федерации», от 27.07.2010</w:t>
      </w:r>
      <w:r w:rsidR="00CB6F01" w:rsidRPr="00387EB0">
        <w:rPr>
          <w:sz w:val="24"/>
          <w:szCs w:val="24"/>
        </w:rPr>
        <w:t xml:space="preserve"> г.</w:t>
      </w:r>
      <w:r w:rsidRPr="00387EB0">
        <w:rPr>
          <w:sz w:val="24"/>
          <w:szCs w:val="24"/>
        </w:rPr>
        <w:t xml:space="preserve"> № 210-ФЗ «Об организации предоставления государственных и муниципальных услуг»</w:t>
      </w:r>
      <w:r w:rsidR="00616862" w:rsidRPr="00387EB0">
        <w:rPr>
          <w:sz w:val="24"/>
          <w:szCs w:val="24"/>
        </w:rPr>
        <w:t>,</w:t>
      </w:r>
      <w:r w:rsidR="00207752" w:rsidRPr="00387EB0">
        <w:rPr>
          <w:sz w:val="24"/>
          <w:szCs w:val="24"/>
        </w:rPr>
        <w:t xml:space="preserve"> </w:t>
      </w:r>
      <w:r w:rsidR="0034040F" w:rsidRPr="0034040F">
        <w:rPr>
          <w:sz w:val="24"/>
          <w:szCs w:val="24"/>
        </w:rPr>
        <w:t>постановлени</w:t>
      </w:r>
      <w:r w:rsidR="0034040F">
        <w:rPr>
          <w:sz w:val="24"/>
          <w:szCs w:val="24"/>
        </w:rPr>
        <w:t>ем</w:t>
      </w:r>
      <w:r w:rsidR="0034040F" w:rsidRPr="0034040F">
        <w:rPr>
          <w:sz w:val="24"/>
          <w:szCs w:val="24"/>
        </w:rPr>
        <w:t xml:space="preserve"> Правительства Российской Федерации от 09.04.2022 № 629 «Об особенностях регулирования земельных отношений в Российской Федерации в 2022 и 2023 годах»</w:t>
      </w:r>
      <w:r w:rsidR="0034040F">
        <w:rPr>
          <w:sz w:val="24"/>
          <w:szCs w:val="24"/>
        </w:rPr>
        <w:t xml:space="preserve">, </w:t>
      </w:r>
      <w:r w:rsidRPr="00387EB0">
        <w:rPr>
          <w:sz w:val="24"/>
          <w:szCs w:val="24"/>
        </w:rPr>
        <w:t>Устав</w:t>
      </w:r>
      <w:r w:rsidR="00387EB0" w:rsidRPr="00387EB0">
        <w:rPr>
          <w:sz w:val="24"/>
          <w:szCs w:val="24"/>
        </w:rPr>
        <w:t>ом Букановского сельского поселения Кумылженского муниципального района Волгоградской области,</w:t>
      </w:r>
    </w:p>
    <w:p w14:paraId="2A43AA16" w14:textId="77777777" w:rsidR="00387EB0" w:rsidRDefault="00387EB0" w:rsidP="0034040F">
      <w:pPr>
        <w:ind w:firstLine="709"/>
        <w:jc w:val="both"/>
        <w:rPr>
          <w:sz w:val="28"/>
          <w:szCs w:val="28"/>
        </w:rPr>
      </w:pPr>
    </w:p>
    <w:p w14:paraId="00E0E97C" w14:textId="77777777" w:rsidR="0018046E" w:rsidRPr="00387EB0" w:rsidRDefault="0018046E" w:rsidP="0034040F">
      <w:pPr>
        <w:jc w:val="center"/>
        <w:rPr>
          <w:b/>
        </w:rPr>
      </w:pPr>
      <w:r w:rsidRPr="00387EB0">
        <w:rPr>
          <w:b/>
          <w:spacing w:val="30"/>
          <w:sz w:val="28"/>
          <w:szCs w:val="28"/>
        </w:rPr>
        <w:t>постановля</w:t>
      </w:r>
      <w:r w:rsidR="00387EB0" w:rsidRPr="00387EB0">
        <w:rPr>
          <w:b/>
          <w:spacing w:val="30"/>
          <w:sz w:val="28"/>
          <w:szCs w:val="28"/>
        </w:rPr>
        <w:t>ю</w:t>
      </w:r>
      <w:r w:rsidRPr="00387EB0">
        <w:rPr>
          <w:b/>
          <w:sz w:val="28"/>
          <w:szCs w:val="28"/>
        </w:rPr>
        <w:t>:</w:t>
      </w:r>
    </w:p>
    <w:p w14:paraId="4F69E534" w14:textId="77777777" w:rsidR="0018046E" w:rsidRDefault="0018046E" w:rsidP="0034040F">
      <w:pPr>
        <w:widowControl w:val="0"/>
        <w:autoSpaceDE w:val="0"/>
        <w:ind w:firstLine="709"/>
        <w:jc w:val="both"/>
        <w:rPr>
          <w:sz w:val="28"/>
          <w:szCs w:val="28"/>
        </w:rPr>
      </w:pPr>
    </w:p>
    <w:p w14:paraId="2C8AEDB6" w14:textId="77777777" w:rsidR="0018046E" w:rsidRPr="00387EB0" w:rsidRDefault="0042439B" w:rsidP="0034040F">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8046E" w:rsidRPr="00387EB0">
        <w:rPr>
          <w:rFonts w:ascii="Times New Roman" w:hAnsi="Times New Roman" w:cs="Times New Roman"/>
          <w:sz w:val="24"/>
          <w:szCs w:val="24"/>
        </w:rPr>
        <w:t xml:space="preserve">Внести в административный регламент предоставления муниципальной услуги </w:t>
      </w:r>
      <w:r w:rsidR="00387EB0" w:rsidRPr="00387EB0">
        <w:rPr>
          <w:rFonts w:ascii="Times New Roman" w:hAnsi="Times New Roman" w:cs="Times New Roman"/>
          <w:sz w:val="24"/>
          <w:szCs w:val="24"/>
        </w:rPr>
        <w:t>«</w:t>
      </w:r>
      <w:r w:rsidR="00635EEC" w:rsidRPr="00635EEC">
        <w:rPr>
          <w:rFonts w:ascii="Times New Roman" w:hAnsi="Times New Roman" w:cs="Times New Roman"/>
          <w:sz w:val="24"/>
          <w:szCs w:val="24"/>
        </w:rPr>
        <w:t>Установление публичного сервитута в отношении земельного участка и (или) земель, находящихся в собственности Букановского сельского поселения Кумылженского муниципального района Волгоградской области для их использования в целях, предусмотренных статьей 39.37 Земельного кодекса Российской Федерации</w:t>
      </w:r>
      <w:r w:rsidR="00387EB0" w:rsidRPr="00387EB0">
        <w:rPr>
          <w:rFonts w:ascii="Times New Roman" w:hAnsi="Times New Roman" w:cs="Times New Roman"/>
          <w:sz w:val="24"/>
          <w:szCs w:val="24"/>
        </w:rPr>
        <w:t xml:space="preserve">», </w:t>
      </w:r>
      <w:r w:rsidR="0018046E" w:rsidRPr="00387EB0">
        <w:rPr>
          <w:rFonts w:ascii="Times New Roman" w:hAnsi="Times New Roman" w:cs="Times New Roman"/>
          <w:sz w:val="24"/>
          <w:szCs w:val="24"/>
        </w:rPr>
        <w:t>утвержденный постановлением</w:t>
      </w:r>
      <w:r w:rsidR="0034040F">
        <w:rPr>
          <w:rFonts w:ascii="Times New Roman" w:hAnsi="Times New Roman" w:cs="Times New Roman"/>
          <w:sz w:val="24"/>
          <w:szCs w:val="24"/>
        </w:rPr>
        <w:t xml:space="preserve"> </w:t>
      </w:r>
      <w:r w:rsidR="00387EB0" w:rsidRPr="00387EB0">
        <w:rPr>
          <w:rFonts w:ascii="Times New Roman" w:hAnsi="Times New Roman" w:cs="Times New Roman"/>
          <w:sz w:val="24"/>
          <w:szCs w:val="24"/>
        </w:rPr>
        <w:t xml:space="preserve">администрации Букановского сельского поселения Кумылженского муниципального района Волгоградской области </w:t>
      </w:r>
      <w:r w:rsidR="008E2C31" w:rsidRPr="008E2C31">
        <w:rPr>
          <w:rFonts w:ascii="Times New Roman" w:hAnsi="Times New Roman" w:cs="Times New Roman"/>
          <w:sz w:val="24"/>
          <w:szCs w:val="24"/>
        </w:rPr>
        <w:t>от 28.12.2020 г. № 7</w:t>
      </w:r>
      <w:r w:rsidR="00635EEC">
        <w:rPr>
          <w:rFonts w:ascii="Times New Roman" w:hAnsi="Times New Roman" w:cs="Times New Roman"/>
          <w:sz w:val="24"/>
          <w:szCs w:val="24"/>
        </w:rPr>
        <w:t>6</w:t>
      </w:r>
      <w:r w:rsidR="00635E93" w:rsidRPr="008E2C31">
        <w:rPr>
          <w:rFonts w:ascii="Times New Roman" w:hAnsi="Times New Roman" w:cs="Times New Roman"/>
          <w:sz w:val="24"/>
          <w:szCs w:val="24"/>
        </w:rPr>
        <w:t>,</w:t>
      </w:r>
      <w:r w:rsidR="00635E93">
        <w:rPr>
          <w:rFonts w:ascii="Times New Roman" w:hAnsi="Times New Roman" w:cs="Times New Roman"/>
          <w:sz w:val="24"/>
          <w:szCs w:val="24"/>
        </w:rPr>
        <w:t xml:space="preserve"> </w:t>
      </w:r>
      <w:r w:rsidR="0018046E" w:rsidRPr="00387EB0">
        <w:rPr>
          <w:rFonts w:ascii="Times New Roman" w:hAnsi="Times New Roman" w:cs="Times New Roman"/>
          <w:sz w:val="24"/>
          <w:szCs w:val="24"/>
        </w:rPr>
        <w:t>следующие изменения:</w:t>
      </w:r>
    </w:p>
    <w:p w14:paraId="68CE1AAF" w14:textId="77777777" w:rsidR="0034040F" w:rsidRDefault="00175990" w:rsidP="008E2C31">
      <w:pPr>
        <w:widowControl w:val="0"/>
        <w:autoSpaceDE w:val="0"/>
        <w:ind w:firstLine="709"/>
        <w:jc w:val="both"/>
        <w:rPr>
          <w:sz w:val="24"/>
          <w:szCs w:val="24"/>
        </w:rPr>
      </w:pPr>
      <w:r w:rsidRPr="001E16FB">
        <w:rPr>
          <w:sz w:val="24"/>
          <w:szCs w:val="24"/>
        </w:rPr>
        <w:t xml:space="preserve">1) </w:t>
      </w:r>
      <w:r w:rsidR="008E2C31">
        <w:rPr>
          <w:sz w:val="24"/>
          <w:szCs w:val="24"/>
        </w:rPr>
        <w:t>пункт 1.3 изложить в следующей редакции:</w:t>
      </w:r>
    </w:p>
    <w:p w14:paraId="45E294EC" w14:textId="77777777" w:rsidR="008E2C31" w:rsidRPr="008E2C31" w:rsidRDefault="008E2C31" w:rsidP="008E2C31">
      <w:pPr>
        <w:widowControl w:val="0"/>
        <w:autoSpaceDE w:val="0"/>
        <w:ind w:firstLine="709"/>
        <w:jc w:val="both"/>
        <w:rPr>
          <w:color w:val="000000"/>
          <w:sz w:val="24"/>
          <w:szCs w:val="24"/>
        </w:rPr>
      </w:pPr>
      <w:r>
        <w:rPr>
          <w:color w:val="000000"/>
          <w:sz w:val="24"/>
          <w:szCs w:val="24"/>
        </w:rPr>
        <w:t>«</w:t>
      </w:r>
      <w:r w:rsidRPr="008E2C31">
        <w:rPr>
          <w:color w:val="000000"/>
          <w:sz w:val="24"/>
          <w:szCs w:val="24"/>
        </w:rPr>
        <w:t>1.3. Порядок информирования заявителей о предоставлении муниципальной услуги.</w:t>
      </w:r>
    </w:p>
    <w:p w14:paraId="20780A69"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1.3.1. Сведения о месте нахождения, контактных телефонах и графике работы администрации Букановского сельского поселения Кумылженского муниципального района Волгоградской области, организаций, участвующих в предоставлении </w:t>
      </w:r>
      <w:r w:rsidRPr="008E2C31">
        <w:rPr>
          <w:color w:val="000000"/>
          <w:sz w:val="24"/>
          <w:szCs w:val="24"/>
        </w:rPr>
        <w:lastRenderedPageBreak/>
        <w:t>муниципальной услуги, многофункционального центра (далее – МФЦ):</w:t>
      </w:r>
    </w:p>
    <w:p w14:paraId="38342E78"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Место нахождения администрации и почтовый адрес: Российская Федерация, 403424, Волгоградская обл., Кумылженский р-н, ст. Букановская, ул. Мира, д. 32</w:t>
      </w:r>
    </w:p>
    <w:p w14:paraId="44E780A5"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Адрес официального сайта в информационно-телекоммуникационной сети «Интернет</w:t>
      </w:r>
      <w:proofErr w:type="gramStart"/>
      <w:r w:rsidRPr="008E2C31">
        <w:rPr>
          <w:color w:val="000000"/>
          <w:sz w:val="24"/>
          <w:szCs w:val="24"/>
        </w:rPr>
        <w:t>»:  bukanovskoe-adm34.ru</w:t>
      </w:r>
      <w:proofErr w:type="gramEnd"/>
      <w:r w:rsidRPr="008E2C31">
        <w:rPr>
          <w:color w:val="000000"/>
          <w:sz w:val="24"/>
          <w:szCs w:val="24"/>
        </w:rPr>
        <w:t>,</w:t>
      </w:r>
    </w:p>
    <w:p w14:paraId="003F05A0"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телефон: +7 (84462) 65147</w:t>
      </w:r>
    </w:p>
    <w:p w14:paraId="0CC769C6"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адрес электронной почты: bykanovkasp@gmail.com</w:t>
      </w:r>
    </w:p>
    <w:p w14:paraId="59318F92"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График работы администрации:</w:t>
      </w:r>
    </w:p>
    <w:p w14:paraId="5D5DB68F"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Понедельник – с 8.00 до 17.00</w:t>
      </w:r>
    </w:p>
    <w:p w14:paraId="6F317765"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Вторник - пятница с 8.00 до 16.00,</w:t>
      </w:r>
    </w:p>
    <w:p w14:paraId="57BE49A9"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перерыв - с 12.00 до 13.00,</w:t>
      </w:r>
    </w:p>
    <w:p w14:paraId="3A1CCEDB"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выходные - суббота, воскресенье</w:t>
      </w:r>
    </w:p>
    <w:p w14:paraId="7E388810"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 График работы МФЦ: 403402, Волгоградская область, Кумылженский район, станица Кумылженская, ул. Блинова, дом 1, адрес электронной почты: kum-mfc@yandex.ru, </w:t>
      </w:r>
      <w:proofErr w:type="gramStart"/>
      <w:r w:rsidRPr="008E2C31">
        <w:rPr>
          <w:color w:val="000000"/>
          <w:sz w:val="24"/>
          <w:szCs w:val="24"/>
        </w:rPr>
        <w:t>телефоны:  (</w:t>
      </w:r>
      <w:proofErr w:type="gramEnd"/>
      <w:r w:rsidRPr="008E2C31">
        <w:rPr>
          <w:color w:val="000000"/>
          <w:sz w:val="24"/>
          <w:szCs w:val="24"/>
        </w:rPr>
        <w:t>8-84462) 6-20-70, 6-27-22, 6-27-88, 6-27-60.</w:t>
      </w:r>
    </w:p>
    <w:p w14:paraId="59C8CC37"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МФЦ осуществляет прием заявителей, консультирование по вопросам предоставления услуги и вопросам выдачи документов.</w:t>
      </w:r>
    </w:p>
    <w:p w14:paraId="074F444F"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06FC3483"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1.3.2. Информацию о порядке предоставления муниципальной услуги заявитель может получить:</w:t>
      </w:r>
    </w:p>
    <w:p w14:paraId="147746B5"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непосредственно в администрации Букановского сельского поселения Кумылженского </w:t>
      </w:r>
      <w:proofErr w:type="spellStart"/>
      <w:r w:rsidRPr="008E2C31">
        <w:rPr>
          <w:color w:val="000000"/>
          <w:sz w:val="24"/>
          <w:szCs w:val="24"/>
        </w:rPr>
        <w:t>муниципалного</w:t>
      </w:r>
      <w:proofErr w:type="spellEnd"/>
      <w:r w:rsidRPr="008E2C31">
        <w:rPr>
          <w:color w:val="000000"/>
          <w:sz w:val="24"/>
          <w:szCs w:val="24"/>
        </w:rPr>
        <w:t xml:space="preserve">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Букановского сельского поселения Кумылженского </w:t>
      </w:r>
      <w:proofErr w:type="spellStart"/>
      <w:r w:rsidRPr="008E2C31">
        <w:rPr>
          <w:color w:val="000000"/>
          <w:sz w:val="24"/>
          <w:szCs w:val="24"/>
        </w:rPr>
        <w:t>муниципалного</w:t>
      </w:r>
      <w:proofErr w:type="spellEnd"/>
      <w:r w:rsidRPr="008E2C31">
        <w:rPr>
          <w:color w:val="000000"/>
          <w:sz w:val="24"/>
          <w:szCs w:val="24"/>
        </w:rPr>
        <w:t xml:space="preserve"> района Волгоградской области);</w:t>
      </w:r>
    </w:p>
    <w:p w14:paraId="3EE03B50"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по почте, в том числе электронной (bykanovkasp@gmail.com), в случае письменного обращения заявителя;</w:t>
      </w:r>
    </w:p>
    <w:p w14:paraId="3B503053"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 сети Интернет на официальном сайте администрации Букановского сельского</w:t>
      </w:r>
    </w:p>
    <w:p w14:paraId="0E5AA5D7" w14:textId="77777777" w:rsidR="008E2C31" w:rsidRDefault="008E2C31" w:rsidP="008E2C31">
      <w:pPr>
        <w:widowControl w:val="0"/>
        <w:autoSpaceDE w:val="0"/>
        <w:ind w:firstLine="709"/>
        <w:jc w:val="both"/>
        <w:rPr>
          <w:color w:val="000000"/>
          <w:sz w:val="24"/>
          <w:szCs w:val="24"/>
        </w:rPr>
      </w:pPr>
      <w:r w:rsidRPr="008E2C31">
        <w:rPr>
          <w:color w:val="000000"/>
          <w:sz w:val="24"/>
          <w:szCs w:val="24"/>
        </w:rPr>
        <w:t>поселения Кумылженского муниципального района Волгоградской области  (bukanovskoe-adm34.ru),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3535E7">
          <w:rPr>
            <w:rStyle w:val="aa"/>
            <w:sz w:val="24"/>
            <w:szCs w:val="24"/>
          </w:rPr>
          <w:t>www.gosuslugi.ru).»</w:t>
        </w:r>
      </w:hyperlink>
      <w:r>
        <w:rPr>
          <w:color w:val="000000"/>
          <w:sz w:val="24"/>
          <w:szCs w:val="24"/>
        </w:rPr>
        <w:t>;</w:t>
      </w:r>
    </w:p>
    <w:p w14:paraId="4698D9BC" w14:textId="77777777" w:rsidR="008E2C31" w:rsidRDefault="008E2C31" w:rsidP="008E2C31">
      <w:pPr>
        <w:widowControl w:val="0"/>
        <w:autoSpaceDE w:val="0"/>
        <w:ind w:firstLine="709"/>
        <w:jc w:val="both"/>
        <w:rPr>
          <w:color w:val="000000"/>
          <w:sz w:val="24"/>
          <w:szCs w:val="24"/>
        </w:rPr>
      </w:pPr>
      <w:r>
        <w:rPr>
          <w:color w:val="000000"/>
          <w:sz w:val="24"/>
          <w:szCs w:val="24"/>
        </w:rPr>
        <w:t>2) пункт 2.6.5 дополнить подпунктом 5 следующего содержания:</w:t>
      </w:r>
    </w:p>
    <w:p w14:paraId="70E5D6B6" w14:textId="77777777" w:rsidR="008E2C31" w:rsidRDefault="008E2C31" w:rsidP="008E2C31">
      <w:pPr>
        <w:widowControl w:val="0"/>
        <w:autoSpaceDE w:val="0"/>
        <w:ind w:firstLine="709"/>
        <w:jc w:val="both"/>
        <w:rPr>
          <w:color w:val="000000"/>
          <w:sz w:val="24"/>
          <w:szCs w:val="24"/>
        </w:rPr>
      </w:pPr>
      <w:r>
        <w:rPr>
          <w:color w:val="000000"/>
          <w:sz w:val="24"/>
          <w:szCs w:val="24"/>
        </w:rPr>
        <w:t>«</w:t>
      </w:r>
      <w:r w:rsidRPr="008E2C31">
        <w:rPr>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color w:val="000000"/>
          <w:sz w:val="24"/>
          <w:szCs w:val="24"/>
        </w:rPr>
        <w:t>»;</w:t>
      </w:r>
    </w:p>
    <w:p w14:paraId="3C6B0704" w14:textId="77777777" w:rsidR="008E2C31" w:rsidRDefault="00635EEC" w:rsidP="008E2C31">
      <w:pPr>
        <w:widowControl w:val="0"/>
        <w:autoSpaceDE w:val="0"/>
        <w:ind w:firstLine="709"/>
        <w:jc w:val="both"/>
        <w:rPr>
          <w:color w:val="000000"/>
          <w:sz w:val="24"/>
          <w:szCs w:val="24"/>
        </w:rPr>
      </w:pPr>
      <w:r>
        <w:rPr>
          <w:color w:val="000000"/>
          <w:sz w:val="24"/>
          <w:szCs w:val="24"/>
        </w:rPr>
        <w:t>3</w:t>
      </w:r>
      <w:r w:rsidR="008E2C31">
        <w:rPr>
          <w:color w:val="000000"/>
          <w:sz w:val="24"/>
          <w:szCs w:val="24"/>
        </w:rPr>
        <w:t>) пункты 2.11-2.14 изложить в следующей редакции:</w:t>
      </w:r>
    </w:p>
    <w:p w14:paraId="70F90AE1" w14:textId="77777777" w:rsidR="008E2C31" w:rsidRPr="008E2C31" w:rsidRDefault="008E2C31" w:rsidP="008E2C31">
      <w:pPr>
        <w:widowControl w:val="0"/>
        <w:autoSpaceDE w:val="0"/>
        <w:ind w:firstLine="709"/>
        <w:jc w:val="both"/>
        <w:rPr>
          <w:color w:val="000000"/>
          <w:sz w:val="24"/>
          <w:szCs w:val="24"/>
        </w:rPr>
      </w:pPr>
      <w:r>
        <w:rPr>
          <w:color w:val="000000"/>
          <w:sz w:val="24"/>
          <w:szCs w:val="24"/>
        </w:rPr>
        <w:t>«</w:t>
      </w:r>
      <w:r w:rsidRPr="008E2C31">
        <w:rPr>
          <w:color w:val="000000"/>
          <w:sz w:val="24"/>
          <w:szCs w:val="24"/>
        </w:rPr>
        <w:t>2.11. Срок регистрации заявления и прилагаемых к нему документов составляет:</w:t>
      </w:r>
    </w:p>
    <w:p w14:paraId="1D233F32"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на личном приеме граждан –  не более 20* минут;</w:t>
      </w:r>
    </w:p>
    <w:p w14:paraId="6C3C128A"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при поступлении заявления и документов по почте или через МФЦ – не более 3* дней со дня поступления в уполномоченный орган;</w:t>
      </w:r>
    </w:p>
    <w:p w14:paraId="57A02CDF"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 </w:t>
      </w:r>
    </w:p>
    <w:p w14:paraId="36E640DA"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8E2C31">
        <w:rPr>
          <w:color w:val="000000"/>
          <w:sz w:val="24"/>
          <w:szCs w:val="24"/>
        </w:rPr>
        <w:lastRenderedPageBreak/>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52BCDE"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2.12.1. Требования к помещениям, в которых предоставляется муниципальная услуга.</w:t>
      </w:r>
    </w:p>
    <w:p w14:paraId="13246A0A"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7704CFDB"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 и быть оборудованы средствами пожаротушения.</w:t>
      </w:r>
    </w:p>
    <w:p w14:paraId="0EA6F6AD"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Вход и выход из помещений оборудуются соответствующими указателями.</w:t>
      </w:r>
    </w:p>
    <w:p w14:paraId="365216E7"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06455D69"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2E1D2F2E"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2.12.2. Требования к местам ожидания.</w:t>
      </w:r>
    </w:p>
    <w:p w14:paraId="30A7CDBB"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308C467E"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Места ожидания должны быть оборудованы стульями, кресельными секциями, скамьями.</w:t>
      </w:r>
    </w:p>
    <w:p w14:paraId="10791529"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2.12.3. Требования к местам приема заявителей.</w:t>
      </w:r>
    </w:p>
    <w:p w14:paraId="102D8104"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Прием заявителей осуществляется в специально выделенных для этих целей помещениях.</w:t>
      </w:r>
    </w:p>
    <w:p w14:paraId="3CBB35FE"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75132C4F"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7B97C722"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08BF6E0C"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2.12.4. Требования к информационным стендам.</w:t>
      </w:r>
    </w:p>
    <w:p w14:paraId="32ED7E3A"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C1055EE"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На информационных стендах, официальном сайте уполномоченного органа размещаются следующие информационные материалы:</w:t>
      </w:r>
    </w:p>
    <w:p w14:paraId="79BD63A6"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71A4CF7D"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текст настоящего Административного регламента;</w:t>
      </w:r>
    </w:p>
    <w:p w14:paraId="5AB8D5BC"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информация о порядке исполнения муниципальной услуги;</w:t>
      </w:r>
    </w:p>
    <w:p w14:paraId="7FEC79B7"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перечень документов, необходимых для предоставления муниципальной услуги;</w:t>
      </w:r>
    </w:p>
    <w:p w14:paraId="2E065B51"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формы и образцы документов для заполнения.</w:t>
      </w:r>
    </w:p>
    <w:p w14:paraId="44E9F363"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сведения о месте нахождения и графике работы наименование администрации муниципального образования и МФЦ;</w:t>
      </w:r>
    </w:p>
    <w:p w14:paraId="5E2B094F"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справочные телефоны;</w:t>
      </w:r>
    </w:p>
    <w:p w14:paraId="34110E91"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адреса электронной почты и адреса Интернет-сайтов;</w:t>
      </w:r>
    </w:p>
    <w:p w14:paraId="0D68959D"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информация о месте личного приема, а также об установленных для личного приема </w:t>
      </w:r>
      <w:r w:rsidRPr="008E2C31">
        <w:rPr>
          <w:color w:val="000000"/>
          <w:sz w:val="24"/>
          <w:szCs w:val="24"/>
        </w:rPr>
        <w:lastRenderedPageBreak/>
        <w:t>днях и часах.</w:t>
      </w:r>
    </w:p>
    <w:p w14:paraId="00405FB6"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При изменении информации по исполнению муниципальной услуги осуществляется ее периодическое обновление.</w:t>
      </w:r>
    </w:p>
    <w:p w14:paraId="40A47B05"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(bukanovskoe-adm34.ru).</w:t>
      </w:r>
    </w:p>
    <w:p w14:paraId="0110479D"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897F6E6"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2.12.5. Требования к обеспечению доступности предоставления муниципальной услуги для инвалидов.</w:t>
      </w:r>
    </w:p>
    <w:p w14:paraId="28E7BD7C"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 целях обеспечения условий доступности для инвалидов муниципальной услуги должно быть обеспечено:</w:t>
      </w:r>
    </w:p>
    <w:p w14:paraId="5D5CFA83"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530363D5"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беспрепятственный вход инвалидов в помещение и выход из него;</w:t>
      </w:r>
    </w:p>
    <w:p w14:paraId="4419BFF7"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2AE63B8D"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5D875B60"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2CC952D5"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27B90DE"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 допуск сурдопереводчика и </w:t>
      </w:r>
      <w:proofErr w:type="spellStart"/>
      <w:r w:rsidRPr="008E2C31">
        <w:rPr>
          <w:color w:val="000000"/>
          <w:sz w:val="24"/>
          <w:szCs w:val="24"/>
        </w:rPr>
        <w:t>тифлосурдопереводчика</w:t>
      </w:r>
      <w:proofErr w:type="spellEnd"/>
      <w:r w:rsidRPr="008E2C31">
        <w:rPr>
          <w:color w:val="000000"/>
          <w:sz w:val="24"/>
          <w:szCs w:val="24"/>
        </w:rPr>
        <w:t>;</w:t>
      </w:r>
    </w:p>
    <w:p w14:paraId="1971662C"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E697170"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предоставление при необходимости услуги по месту жительства инвалида или в дистанционном режиме;</w:t>
      </w:r>
    </w:p>
    <w:p w14:paraId="1E31AC28"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72A64588"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14:paraId="6FC66BCA" w14:textId="77777777" w:rsidR="008E2C31" w:rsidRDefault="008E2C31" w:rsidP="008E2C31">
      <w:pPr>
        <w:widowControl w:val="0"/>
        <w:autoSpaceDE w:val="0"/>
        <w:ind w:firstLine="709"/>
        <w:jc w:val="both"/>
        <w:rPr>
          <w:color w:val="000000"/>
          <w:sz w:val="24"/>
          <w:szCs w:val="24"/>
        </w:rPr>
      </w:pPr>
      <w:r w:rsidRPr="008E2C31">
        <w:rPr>
          <w:color w:val="000000"/>
          <w:sz w:val="24"/>
          <w:szCs w:val="24"/>
        </w:rPr>
        <w:t>2.1</w:t>
      </w:r>
      <w:r>
        <w:rPr>
          <w:color w:val="000000"/>
          <w:sz w:val="24"/>
          <w:szCs w:val="24"/>
        </w:rPr>
        <w:t>4</w:t>
      </w:r>
      <w:r w:rsidRPr="008E2C31">
        <w:rPr>
          <w:color w:val="000000"/>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color w:val="000000"/>
          <w:sz w:val="24"/>
          <w:szCs w:val="24"/>
        </w:rPr>
        <w:t>»;</w:t>
      </w:r>
    </w:p>
    <w:p w14:paraId="2A22081D" w14:textId="77777777" w:rsidR="008E2C31" w:rsidRDefault="00635EEC" w:rsidP="008E2C31">
      <w:pPr>
        <w:widowControl w:val="0"/>
        <w:autoSpaceDE w:val="0"/>
        <w:ind w:firstLine="709"/>
        <w:jc w:val="both"/>
        <w:rPr>
          <w:color w:val="000000"/>
          <w:sz w:val="24"/>
          <w:szCs w:val="24"/>
        </w:rPr>
      </w:pPr>
      <w:r>
        <w:rPr>
          <w:color w:val="000000"/>
          <w:sz w:val="24"/>
          <w:szCs w:val="24"/>
        </w:rPr>
        <w:t>4</w:t>
      </w:r>
      <w:r w:rsidR="008E2C31">
        <w:rPr>
          <w:color w:val="000000"/>
          <w:sz w:val="24"/>
          <w:szCs w:val="24"/>
        </w:rPr>
        <w:t>) пункт 3.</w:t>
      </w:r>
      <w:r>
        <w:rPr>
          <w:color w:val="000000"/>
          <w:sz w:val="24"/>
          <w:szCs w:val="24"/>
        </w:rPr>
        <w:t>2</w:t>
      </w:r>
      <w:r w:rsidR="008E2C31">
        <w:rPr>
          <w:color w:val="000000"/>
          <w:sz w:val="24"/>
          <w:szCs w:val="24"/>
        </w:rPr>
        <w:t xml:space="preserve"> изложить в следующей редакции:</w:t>
      </w:r>
    </w:p>
    <w:p w14:paraId="769E1161" w14:textId="77777777" w:rsidR="008E2C31" w:rsidRPr="008E2C31" w:rsidRDefault="008E2C31" w:rsidP="008E2C31">
      <w:pPr>
        <w:widowControl w:val="0"/>
        <w:autoSpaceDE w:val="0"/>
        <w:ind w:firstLine="709"/>
        <w:jc w:val="both"/>
        <w:rPr>
          <w:color w:val="000000"/>
          <w:sz w:val="24"/>
          <w:szCs w:val="24"/>
        </w:rPr>
      </w:pPr>
      <w:r>
        <w:rPr>
          <w:color w:val="000000"/>
          <w:sz w:val="24"/>
          <w:szCs w:val="24"/>
        </w:rPr>
        <w:t>«</w:t>
      </w:r>
      <w:r w:rsidRPr="008E2C31">
        <w:rPr>
          <w:color w:val="000000"/>
          <w:sz w:val="24"/>
          <w:szCs w:val="24"/>
        </w:rPr>
        <w:t>3.</w:t>
      </w:r>
      <w:r w:rsidR="00635EEC">
        <w:rPr>
          <w:color w:val="000000"/>
          <w:sz w:val="24"/>
          <w:szCs w:val="24"/>
        </w:rPr>
        <w:t>2</w:t>
      </w:r>
      <w:r w:rsidRPr="008E2C31">
        <w:rPr>
          <w:color w:val="000000"/>
          <w:sz w:val="24"/>
          <w:szCs w:val="24"/>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290DB611"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lastRenderedPageBreak/>
        <w:t>3.</w:t>
      </w:r>
      <w:r w:rsidR="00635EEC">
        <w:rPr>
          <w:color w:val="000000"/>
          <w:sz w:val="24"/>
          <w:szCs w:val="24"/>
        </w:rPr>
        <w:t>2</w:t>
      </w:r>
      <w:r w:rsidRPr="008E2C31">
        <w:rPr>
          <w:color w:val="000000"/>
          <w:sz w:val="24"/>
          <w:szCs w:val="24"/>
        </w:rPr>
        <w:t>.1.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w:t>
      </w:r>
    </w:p>
    <w:p w14:paraId="0E0E7F86"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получение информации о порядке и сроках предоставления муниципальной услуги;</w:t>
      </w:r>
    </w:p>
    <w:p w14:paraId="5D3EE6E2"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запись на прием в уполномоченный орган для подачи запроса </w:t>
      </w:r>
    </w:p>
    <w:p w14:paraId="512C5693"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о предоставлении муниципальной услуги (далее – запрос);</w:t>
      </w:r>
    </w:p>
    <w:p w14:paraId="2D022384"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формирование запроса;</w:t>
      </w:r>
    </w:p>
    <w:p w14:paraId="461937D3"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прием и регистрация уполномоченным органом запроса и иных документов, необходимых для предоставления муниципальной услуги;</w:t>
      </w:r>
    </w:p>
    <w:p w14:paraId="507F6E52"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получение результата предоставления муниципальной услуги;</w:t>
      </w:r>
    </w:p>
    <w:p w14:paraId="43B8235E"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получение сведений о ходе выполнения запроса;</w:t>
      </w:r>
    </w:p>
    <w:p w14:paraId="0A31B65A"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осуществление оценки качества предоставления муниципальной услуги;</w:t>
      </w:r>
    </w:p>
    <w:p w14:paraId="302D4F12"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53F3E1A"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763E601B"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51F9E4E4"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3.</w:t>
      </w:r>
      <w:r w:rsidR="00635EEC">
        <w:rPr>
          <w:color w:val="000000"/>
          <w:sz w:val="24"/>
          <w:szCs w:val="24"/>
        </w:rPr>
        <w:t>2</w:t>
      </w:r>
      <w:r w:rsidRPr="008E2C31">
        <w:rPr>
          <w:color w:val="000000"/>
          <w:sz w:val="24"/>
          <w:szCs w:val="24"/>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7ACEED0B"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3.</w:t>
      </w:r>
      <w:r w:rsidR="00635EEC">
        <w:rPr>
          <w:color w:val="000000"/>
          <w:sz w:val="24"/>
          <w:szCs w:val="24"/>
        </w:rPr>
        <w:t>2</w:t>
      </w:r>
      <w:r w:rsidRPr="008E2C31">
        <w:rPr>
          <w:color w:val="000000"/>
          <w:sz w:val="24"/>
          <w:szCs w:val="24"/>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6F68C69D"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3.</w:t>
      </w:r>
      <w:r w:rsidR="00635EEC">
        <w:rPr>
          <w:color w:val="000000"/>
          <w:sz w:val="24"/>
          <w:szCs w:val="24"/>
        </w:rPr>
        <w:t>2</w:t>
      </w:r>
      <w:r w:rsidRPr="008E2C31">
        <w:rPr>
          <w:color w:val="000000"/>
          <w:sz w:val="24"/>
          <w:szCs w:val="24"/>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21986C8C"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3.</w:t>
      </w:r>
      <w:r w:rsidR="00635EEC">
        <w:rPr>
          <w:color w:val="000000"/>
          <w:sz w:val="24"/>
          <w:szCs w:val="24"/>
        </w:rPr>
        <w:t>2</w:t>
      </w:r>
      <w:r w:rsidRPr="008E2C31">
        <w:rPr>
          <w:color w:val="000000"/>
          <w:sz w:val="24"/>
          <w:szCs w:val="24"/>
        </w:rPr>
        <w:t>.5. Заявителю в качестве результата предоставления услуги обеспечивается по его выбору возможность:</w:t>
      </w:r>
    </w:p>
    <w:p w14:paraId="6F8905E8"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получения электронного документа, подписанного с использованием квалифицированной подписи;</w:t>
      </w:r>
    </w:p>
    <w:p w14:paraId="76B48752"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14:paraId="06B84051"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658809B6"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2EE9845A"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color w:val="000000"/>
          <w:sz w:val="24"/>
          <w:szCs w:val="24"/>
        </w:rPr>
        <w:t>»;</w:t>
      </w:r>
    </w:p>
    <w:p w14:paraId="4F87467D" w14:textId="77777777" w:rsidR="008E2C31" w:rsidRDefault="00635EEC" w:rsidP="008E2C31">
      <w:pPr>
        <w:widowControl w:val="0"/>
        <w:autoSpaceDE w:val="0"/>
        <w:ind w:firstLine="709"/>
        <w:jc w:val="both"/>
        <w:rPr>
          <w:color w:val="000000"/>
          <w:sz w:val="24"/>
          <w:szCs w:val="24"/>
        </w:rPr>
      </w:pPr>
      <w:r>
        <w:rPr>
          <w:color w:val="000000"/>
          <w:sz w:val="24"/>
          <w:szCs w:val="24"/>
        </w:rPr>
        <w:t>5</w:t>
      </w:r>
      <w:r w:rsidR="008E2C31">
        <w:rPr>
          <w:color w:val="000000"/>
          <w:sz w:val="24"/>
          <w:szCs w:val="24"/>
        </w:rPr>
        <w:t>) пункты 3.</w:t>
      </w:r>
      <w:r>
        <w:rPr>
          <w:color w:val="000000"/>
          <w:sz w:val="24"/>
          <w:szCs w:val="24"/>
        </w:rPr>
        <w:t>3</w:t>
      </w:r>
      <w:r w:rsidR="008E2C31">
        <w:rPr>
          <w:color w:val="000000"/>
          <w:sz w:val="24"/>
          <w:szCs w:val="24"/>
        </w:rPr>
        <w:t>-3.</w:t>
      </w:r>
      <w:r>
        <w:rPr>
          <w:color w:val="000000"/>
          <w:sz w:val="24"/>
          <w:szCs w:val="24"/>
        </w:rPr>
        <w:t>5</w:t>
      </w:r>
      <w:r w:rsidR="008E2C31">
        <w:rPr>
          <w:color w:val="000000"/>
          <w:sz w:val="24"/>
          <w:szCs w:val="24"/>
        </w:rPr>
        <w:t xml:space="preserve"> исключить»</w:t>
      </w:r>
    </w:p>
    <w:p w14:paraId="13A8026E" w14:textId="77777777" w:rsidR="008E2C31" w:rsidRDefault="00635EEC" w:rsidP="008E2C31">
      <w:pPr>
        <w:widowControl w:val="0"/>
        <w:autoSpaceDE w:val="0"/>
        <w:ind w:firstLine="709"/>
        <w:jc w:val="both"/>
        <w:rPr>
          <w:color w:val="000000"/>
          <w:sz w:val="24"/>
          <w:szCs w:val="24"/>
        </w:rPr>
      </w:pPr>
      <w:r>
        <w:rPr>
          <w:color w:val="000000"/>
          <w:sz w:val="24"/>
          <w:szCs w:val="24"/>
        </w:rPr>
        <w:t>6</w:t>
      </w:r>
      <w:r w:rsidR="008E2C31">
        <w:rPr>
          <w:color w:val="000000"/>
          <w:sz w:val="24"/>
          <w:szCs w:val="24"/>
        </w:rPr>
        <w:t>) разделы 4-5 изложить в следующей редакции:</w:t>
      </w:r>
    </w:p>
    <w:p w14:paraId="2F71E159" w14:textId="77777777" w:rsidR="008E2C31" w:rsidRPr="008E2C31" w:rsidRDefault="008E2C31" w:rsidP="008E2C31">
      <w:pPr>
        <w:widowControl w:val="0"/>
        <w:autoSpaceDE w:val="0"/>
        <w:jc w:val="center"/>
        <w:rPr>
          <w:color w:val="000000"/>
          <w:sz w:val="24"/>
          <w:szCs w:val="24"/>
        </w:rPr>
      </w:pPr>
      <w:r>
        <w:rPr>
          <w:color w:val="000000"/>
          <w:sz w:val="24"/>
          <w:szCs w:val="24"/>
        </w:rPr>
        <w:t>«</w:t>
      </w:r>
      <w:r w:rsidRPr="008E2C31">
        <w:rPr>
          <w:color w:val="000000"/>
          <w:sz w:val="24"/>
          <w:szCs w:val="24"/>
        </w:rPr>
        <w:t>4. Формы контроля за исполнением административного регламента</w:t>
      </w:r>
    </w:p>
    <w:p w14:paraId="3EDECD54" w14:textId="77777777" w:rsidR="008E2C31" w:rsidRPr="008E2C31" w:rsidRDefault="008E2C31" w:rsidP="008E2C31">
      <w:pPr>
        <w:widowControl w:val="0"/>
        <w:autoSpaceDE w:val="0"/>
        <w:ind w:firstLine="709"/>
        <w:jc w:val="both"/>
        <w:rPr>
          <w:color w:val="000000"/>
          <w:sz w:val="24"/>
          <w:szCs w:val="24"/>
        </w:rPr>
      </w:pPr>
    </w:p>
    <w:p w14:paraId="0477D9A0"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lastRenderedPageBreak/>
        <w:t>4.1. Контроль за соблюдением администрацией Букановского сельского поселения, должностными лицами администрации Букановского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Букановского сельского поселения, специально уполномоченными на осуществление данного контроля, руководителем администрации Букановского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Букановского сельского поселения на основании распоряжения руководителя администрации Букановского сельского поселения.</w:t>
      </w:r>
    </w:p>
    <w:p w14:paraId="04E474E5"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4.2. Проверка полноты и качества предоставления муниципальной услуги осуществляется путем проведения:</w:t>
      </w:r>
    </w:p>
    <w:p w14:paraId="4B651749"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4.2.1. Плановых проверок соблюдения и исполнения должностными лицами администрации Букановского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03B17CD"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4.2.2. Внеплановых проверок соблюдения и исполнения должностными лицами администрации Букановского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760CC380"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Букановского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62B4EFE6"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2643015"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4.5. Должностные лица администрации Букановского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68957430"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Букановского сельского поселения.</w:t>
      </w:r>
    </w:p>
    <w:p w14:paraId="4897381E" w14:textId="77777777" w:rsidR="008E2C31" w:rsidRPr="008E2C31" w:rsidRDefault="008E2C31" w:rsidP="008E2C31">
      <w:pPr>
        <w:widowControl w:val="0"/>
        <w:autoSpaceDE w:val="0"/>
        <w:ind w:firstLine="709"/>
        <w:jc w:val="both"/>
        <w:rPr>
          <w:color w:val="000000"/>
          <w:sz w:val="24"/>
          <w:szCs w:val="24"/>
        </w:rPr>
      </w:pPr>
    </w:p>
    <w:p w14:paraId="6C50B934" w14:textId="77777777" w:rsidR="008E2C31" w:rsidRPr="008E2C31" w:rsidRDefault="008E2C31" w:rsidP="008E2C31">
      <w:pPr>
        <w:widowControl w:val="0"/>
        <w:autoSpaceDE w:val="0"/>
        <w:jc w:val="center"/>
        <w:rPr>
          <w:color w:val="000000"/>
          <w:sz w:val="24"/>
          <w:szCs w:val="24"/>
        </w:rPr>
      </w:pPr>
      <w:r w:rsidRPr="008E2C31">
        <w:rPr>
          <w:color w:val="000000"/>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FDDE5B7" w14:textId="77777777" w:rsidR="008E2C31" w:rsidRPr="008E2C31" w:rsidRDefault="008E2C31" w:rsidP="008E2C31">
      <w:pPr>
        <w:widowControl w:val="0"/>
        <w:autoSpaceDE w:val="0"/>
        <w:ind w:firstLine="709"/>
        <w:jc w:val="both"/>
        <w:rPr>
          <w:color w:val="000000"/>
          <w:sz w:val="24"/>
          <w:szCs w:val="24"/>
        </w:rPr>
      </w:pPr>
    </w:p>
    <w:p w14:paraId="2EC297FD"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5.1. Заявитель может обратиться с жалобой на решения и действия (бездействие) администрации Букановского сельского поселения, МФЦ, организаций, указанных в части </w:t>
      </w:r>
      <w:r w:rsidRPr="008E2C31">
        <w:rPr>
          <w:color w:val="000000"/>
          <w:sz w:val="24"/>
          <w:szCs w:val="24"/>
        </w:rPr>
        <w:lastRenderedPageBreak/>
        <w:t>1.1 статьи 16 Федерального закона № 210-ФЗ, а также их должностных лиц, муниципальных служащих, работников, в том числе в следующих случаях:</w:t>
      </w:r>
    </w:p>
    <w:p w14:paraId="7A4D9E26"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w:t>
      </w:r>
      <w:proofErr w:type="gramStart"/>
      <w:r w:rsidRPr="008E2C31">
        <w:rPr>
          <w:color w:val="000000"/>
          <w:sz w:val="24"/>
          <w:szCs w:val="24"/>
        </w:rPr>
        <w:t>закона  №</w:t>
      </w:r>
      <w:proofErr w:type="gramEnd"/>
      <w:r w:rsidRPr="008E2C31">
        <w:rPr>
          <w:color w:val="000000"/>
          <w:sz w:val="24"/>
          <w:szCs w:val="24"/>
        </w:rPr>
        <w:t xml:space="preserve"> 210-ФЗ; </w:t>
      </w:r>
    </w:p>
    <w:p w14:paraId="0EB8FE76"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A06A2A5"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1B9A9379"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14184248"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1B375EA"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5CBF367F"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7) отказ администрации Букановского сельского поселения, должностного лица администрации Букановского сельского поселения,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E9A9196"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8) нарушение срока или порядка выдачи документов по результатам предоставления муниципальной услуги;</w:t>
      </w:r>
    </w:p>
    <w:p w14:paraId="7AD0041A"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93A46C5"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10) требование у заявителя при предоставлении муниципальной услуги документов </w:t>
      </w:r>
      <w:r w:rsidRPr="008E2C31">
        <w:rPr>
          <w:color w:val="000000"/>
          <w:sz w:val="24"/>
          <w:szCs w:val="24"/>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14:paraId="6BB9A7A4"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5.2. Жалоба подается в письменной форме на бумажном носителе, в электронной форме в администрацию Букановского сельского поселения,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C6121A2"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Жалоба на решения и действия (бездействие) администрации Букановского сельского поселения, должностного лица администрации Букановского сельского поселения, муниципального служащего, руководителя администрации Букановского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14:paraId="455422C9"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14:paraId="47C7582E"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458EAA69"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D2C65D9"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5.4. Жалоба должна содержать:</w:t>
      </w:r>
    </w:p>
    <w:p w14:paraId="7B4BF84A"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1) наименование исполнительно-распорядительного органа муниципального образования, должностного лица администрации Букановского сельского поселения,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14:paraId="2C813382"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A1C92E"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3) сведения об обжалуемых решениях и действиях (бездействии) администрации Букановского сельского поселения, должностного лица, администрации Букановского сельского поселения, либо муниципального служащего, МФЦ, работника МФЦ, </w:t>
      </w:r>
      <w:r w:rsidRPr="008E2C31">
        <w:rPr>
          <w:color w:val="000000"/>
          <w:sz w:val="24"/>
          <w:szCs w:val="24"/>
        </w:rPr>
        <w:lastRenderedPageBreak/>
        <w:t>организаций, предусмотренных частью 1.1 статьи 16 Федерального закона № 210-ФЗ, их работников;</w:t>
      </w:r>
    </w:p>
    <w:p w14:paraId="20AFEA71"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4) доводы, на основании которых заявитель не согласен с решением и действиями (бездействием) администрации Букановского сельского поселения, должностного лица администрации Букановского сельского поселения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7C1A6ED"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Заявитель имеет право на получение информации и документов, необходимых для обоснования и рассмотрения жалобы.</w:t>
      </w:r>
    </w:p>
    <w:p w14:paraId="7B2D9C93"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Букановского сельского поселения, работниками МФЦ, организаций, предусмотренных частью 1.1 статьи 16 Федерального закона № 210-ФЗ. в течение трех дней со дня ее поступления.</w:t>
      </w:r>
    </w:p>
    <w:p w14:paraId="1FDCA260"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Жалоба, поступившая в администрацию Букановского сельского поселения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Букановского сельского поселения,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4DF0CC"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3F1BBD97"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64530E2"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47711E93"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9AECA63"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19721C4"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14:paraId="3DF721F6"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4CDEB854"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w:t>
      </w:r>
      <w:r w:rsidRPr="008E2C31">
        <w:rPr>
          <w:color w:val="000000"/>
          <w:sz w:val="24"/>
          <w:szCs w:val="24"/>
        </w:rPr>
        <w:lastRenderedPageBreak/>
        <w:t>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17523FD1"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5.7. По результатам рассмотрения жалобы принимается одно из следующих решений:</w:t>
      </w:r>
    </w:p>
    <w:p w14:paraId="4966EB79"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14:paraId="0C6463CA"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2) в удовлетворении жалобы отказывается.</w:t>
      </w:r>
    </w:p>
    <w:p w14:paraId="02550644"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5.8. Основаниями для отказа в удовлетворении жалобы являются:</w:t>
      </w:r>
    </w:p>
    <w:p w14:paraId="12DE15EE"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1) признание правомерными решения и (или) действий (бездействия) администрацию Букановского сельского поселения, должностных лиц, муниципальных служащих администрации Букановского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6CFBF9EB"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2) наличие вступившего в законную силу решения суда по жалобе о том же предмете и по тем же основаниям;</w:t>
      </w:r>
    </w:p>
    <w:p w14:paraId="19AF8E88"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14:paraId="7EFBA915"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9274E1"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AA517"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BC5CE4"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Букановского сельского поселения,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48446222" w14:textId="77777777" w:rsidR="008E2C31" w:rsidRPr="008E2C31" w:rsidRDefault="008E2C31" w:rsidP="008E2C31">
      <w:pPr>
        <w:widowControl w:val="0"/>
        <w:autoSpaceDE w:val="0"/>
        <w:ind w:firstLine="709"/>
        <w:jc w:val="both"/>
        <w:rPr>
          <w:color w:val="000000"/>
          <w:sz w:val="24"/>
          <w:szCs w:val="24"/>
        </w:rPr>
      </w:pPr>
      <w:r w:rsidRPr="008E2C31">
        <w:rPr>
          <w:color w:val="000000"/>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Букановского сельского поселения,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14:paraId="02757AE3" w14:textId="77777777" w:rsidR="008E2C31" w:rsidRDefault="008E2C31" w:rsidP="008E2C31">
      <w:pPr>
        <w:widowControl w:val="0"/>
        <w:autoSpaceDE w:val="0"/>
        <w:ind w:firstLine="709"/>
        <w:jc w:val="both"/>
        <w:rPr>
          <w:color w:val="000000"/>
          <w:sz w:val="24"/>
          <w:szCs w:val="24"/>
        </w:rPr>
      </w:pPr>
      <w:r w:rsidRPr="008E2C31">
        <w:rPr>
          <w:color w:val="000000"/>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color w:val="000000"/>
          <w:sz w:val="24"/>
          <w:szCs w:val="24"/>
        </w:rPr>
        <w:t>».</w:t>
      </w:r>
    </w:p>
    <w:p w14:paraId="6FF80358" w14:textId="77777777" w:rsidR="009C7D15" w:rsidRPr="000A7361" w:rsidRDefault="009C7D15" w:rsidP="0034040F">
      <w:pPr>
        <w:tabs>
          <w:tab w:val="left" w:pos="993"/>
        </w:tabs>
        <w:ind w:firstLine="709"/>
        <w:jc w:val="both"/>
        <w:rPr>
          <w:sz w:val="24"/>
          <w:szCs w:val="24"/>
        </w:rPr>
      </w:pPr>
      <w:r w:rsidRPr="000A7361">
        <w:rPr>
          <w:sz w:val="24"/>
          <w:szCs w:val="24"/>
        </w:rPr>
        <w:lastRenderedPageBreak/>
        <w:t xml:space="preserve">2. Настоящее постановление вступает в силу со дня его обнародования в </w:t>
      </w:r>
      <w:proofErr w:type="spellStart"/>
      <w:r w:rsidRPr="000A7361">
        <w:rPr>
          <w:sz w:val="24"/>
          <w:szCs w:val="24"/>
        </w:rPr>
        <w:t>Букановской</w:t>
      </w:r>
      <w:proofErr w:type="spellEnd"/>
      <w:r w:rsidRPr="000A7361">
        <w:rPr>
          <w:sz w:val="24"/>
          <w:szCs w:val="24"/>
        </w:rPr>
        <w:t xml:space="preserve"> сельской библиотеке им. А.В. </w:t>
      </w:r>
      <w:proofErr w:type="spellStart"/>
      <w:r w:rsidRPr="000A7361">
        <w:rPr>
          <w:sz w:val="24"/>
          <w:szCs w:val="24"/>
        </w:rPr>
        <w:t>Максаева</w:t>
      </w:r>
      <w:proofErr w:type="spellEnd"/>
      <w:r w:rsidRPr="000A7361">
        <w:rPr>
          <w:sz w:val="24"/>
          <w:szCs w:val="24"/>
        </w:rPr>
        <w:t>, и подлежит размещению на официальном сайте администрации Букановского сельского поселения в сети Интернет.</w:t>
      </w:r>
    </w:p>
    <w:p w14:paraId="18A53F9C" w14:textId="77777777" w:rsidR="009C7D15" w:rsidRPr="004A03DB" w:rsidRDefault="009C7D15" w:rsidP="0034040F">
      <w:pPr>
        <w:ind w:firstLine="709"/>
        <w:jc w:val="both"/>
        <w:rPr>
          <w:sz w:val="26"/>
          <w:szCs w:val="26"/>
        </w:rPr>
      </w:pPr>
    </w:p>
    <w:p w14:paraId="1685F8CD" w14:textId="77777777" w:rsidR="009C7D15" w:rsidRDefault="009C7D15" w:rsidP="0034040F">
      <w:pPr>
        <w:ind w:firstLine="709"/>
        <w:jc w:val="both"/>
        <w:rPr>
          <w:sz w:val="26"/>
          <w:szCs w:val="26"/>
        </w:rPr>
      </w:pPr>
    </w:p>
    <w:p w14:paraId="2CA67BA2" w14:textId="77777777" w:rsidR="009C7D15" w:rsidRPr="000A7361" w:rsidRDefault="009C7D15" w:rsidP="009C7D15">
      <w:pPr>
        <w:rPr>
          <w:sz w:val="24"/>
          <w:szCs w:val="24"/>
        </w:rPr>
      </w:pPr>
      <w:r w:rsidRPr="000A7361">
        <w:rPr>
          <w:sz w:val="24"/>
          <w:szCs w:val="24"/>
        </w:rPr>
        <w:t xml:space="preserve">Глава Букановского </w:t>
      </w:r>
    </w:p>
    <w:p w14:paraId="09E1C14F" w14:textId="77777777" w:rsidR="00D31D88" w:rsidRPr="0034040F" w:rsidRDefault="009C7D15" w:rsidP="0034040F">
      <w:pPr>
        <w:rPr>
          <w:sz w:val="24"/>
          <w:szCs w:val="24"/>
        </w:rPr>
      </w:pPr>
      <w:r w:rsidRPr="000A7361">
        <w:rPr>
          <w:sz w:val="24"/>
          <w:szCs w:val="24"/>
        </w:rPr>
        <w:t xml:space="preserve">сельского поселения                                                                     </w:t>
      </w:r>
      <w:r>
        <w:rPr>
          <w:sz w:val="24"/>
          <w:szCs w:val="24"/>
        </w:rPr>
        <w:t xml:space="preserve">           </w:t>
      </w:r>
      <w:r w:rsidRPr="000A7361">
        <w:rPr>
          <w:sz w:val="24"/>
          <w:szCs w:val="24"/>
        </w:rPr>
        <w:t xml:space="preserve">      Е.А. Кошелева</w:t>
      </w:r>
    </w:p>
    <w:sectPr w:rsidR="00D31D88" w:rsidRPr="0034040F" w:rsidSect="008E0D58">
      <w:headerReference w:type="even" r:id="rId10"/>
      <w:headerReference w:type="default" r:id="rId11"/>
      <w:pgSz w:w="11906" w:h="16838"/>
      <w:pgMar w:top="851" w:right="851" w:bottom="851"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156F" w14:textId="77777777" w:rsidR="0024055F" w:rsidRDefault="0024055F">
      <w:r>
        <w:separator/>
      </w:r>
    </w:p>
  </w:endnote>
  <w:endnote w:type="continuationSeparator" w:id="0">
    <w:p w14:paraId="2A589FB9" w14:textId="77777777" w:rsidR="0024055F" w:rsidRDefault="002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886F" w14:textId="77777777" w:rsidR="0024055F" w:rsidRDefault="0024055F">
      <w:r>
        <w:separator/>
      </w:r>
    </w:p>
  </w:footnote>
  <w:footnote w:type="continuationSeparator" w:id="0">
    <w:p w14:paraId="373A8C59" w14:textId="77777777" w:rsidR="0024055F" w:rsidRDefault="002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8459" w14:textId="77777777"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072214" w14:textId="77777777" w:rsidR="00B11940" w:rsidRDefault="00B119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DA7C" w14:textId="77777777"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35EEC">
      <w:rPr>
        <w:rStyle w:val="a9"/>
        <w:noProof/>
      </w:rPr>
      <w:t>11</w:t>
    </w:r>
    <w:r>
      <w:rPr>
        <w:rStyle w:val="a9"/>
      </w:rPr>
      <w:fldChar w:fldCharType="end"/>
    </w:r>
  </w:p>
  <w:p w14:paraId="487E8AC8" w14:textId="77777777" w:rsidR="00B11940" w:rsidRDefault="00B119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5045C93"/>
    <w:multiLevelType w:val="hybridMultilevel"/>
    <w:tmpl w:val="21F07472"/>
    <w:lvl w:ilvl="0" w:tplc="AC90AD2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7A"/>
    <w:rsid w:val="000003F9"/>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AB6"/>
    <w:rsid w:val="00010E68"/>
    <w:rsid w:val="00012AA0"/>
    <w:rsid w:val="00012AE1"/>
    <w:rsid w:val="000143A1"/>
    <w:rsid w:val="0001530E"/>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807F9"/>
    <w:rsid w:val="0008108E"/>
    <w:rsid w:val="00081756"/>
    <w:rsid w:val="00082FDC"/>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703E"/>
    <w:rsid w:val="000A2B39"/>
    <w:rsid w:val="000A2E3B"/>
    <w:rsid w:val="000A3909"/>
    <w:rsid w:val="000A39DB"/>
    <w:rsid w:val="000A3E94"/>
    <w:rsid w:val="000A456B"/>
    <w:rsid w:val="000A4E40"/>
    <w:rsid w:val="000A6662"/>
    <w:rsid w:val="000A7FB9"/>
    <w:rsid w:val="000B03AB"/>
    <w:rsid w:val="000B1EC8"/>
    <w:rsid w:val="000B2549"/>
    <w:rsid w:val="000B2D1E"/>
    <w:rsid w:val="000B3D1A"/>
    <w:rsid w:val="000B6201"/>
    <w:rsid w:val="000B6CE3"/>
    <w:rsid w:val="000B75B2"/>
    <w:rsid w:val="000B776C"/>
    <w:rsid w:val="000B7781"/>
    <w:rsid w:val="000B7832"/>
    <w:rsid w:val="000C01BA"/>
    <w:rsid w:val="000C0393"/>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54A"/>
    <w:rsid w:val="000D4EC5"/>
    <w:rsid w:val="000D530D"/>
    <w:rsid w:val="000D531B"/>
    <w:rsid w:val="000D6167"/>
    <w:rsid w:val="000D6263"/>
    <w:rsid w:val="000D658B"/>
    <w:rsid w:val="000D7E86"/>
    <w:rsid w:val="000E0DE0"/>
    <w:rsid w:val="000E1CA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50AD"/>
    <w:rsid w:val="00105565"/>
    <w:rsid w:val="001063E2"/>
    <w:rsid w:val="00106AC9"/>
    <w:rsid w:val="00106D31"/>
    <w:rsid w:val="00107960"/>
    <w:rsid w:val="001079CE"/>
    <w:rsid w:val="00110A91"/>
    <w:rsid w:val="00110E52"/>
    <w:rsid w:val="00111CF6"/>
    <w:rsid w:val="00111D49"/>
    <w:rsid w:val="0011345C"/>
    <w:rsid w:val="00113633"/>
    <w:rsid w:val="001136EF"/>
    <w:rsid w:val="0011418A"/>
    <w:rsid w:val="001152B7"/>
    <w:rsid w:val="00115B86"/>
    <w:rsid w:val="0011692F"/>
    <w:rsid w:val="00120BAE"/>
    <w:rsid w:val="00121711"/>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77FD"/>
    <w:rsid w:val="001378D6"/>
    <w:rsid w:val="00137A99"/>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3B6F"/>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5520"/>
    <w:rsid w:val="0016610D"/>
    <w:rsid w:val="00166F70"/>
    <w:rsid w:val="0016723B"/>
    <w:rsid w:val="00167A70"/>
    <w:rsid w:val="00170173"/>
    <w:rsid w:val="00171789"/>
    <w:rsid w:val="0017443B"/>
    <w:rsid w:val="00174490"/>
    <w:rsid w:val="00175990"/>
    <w:rsid w:val="00176361"/>
    <w:rsid w:val="00176989"/>
    <w:rsid w:val="001769C8"/>
    <w:rsid w:val="00177044"/>
    <w:rsid w:val="0018046E"/>
    <w:rsid w:val="0018058E"/>
    <w:rsid w:val="00181CB3"/>
    <w:rsid w:val="00183EF2"/>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1BDB"/>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ACD"/>
    <w:rsid w:val="001D2875"/>
    <w:rsid w:val="001D3AF2"/>
    <w:rsid w:val="001D434B"/>
    <w:rsid w:val="001D52C1"/>
    <w:rsid w:val="001D57BA"/>
    <w:rsid w:val="001D702C"/>
    <w:rsid w:val="001D75F1"/>
    <w:rsid w:val="001D7EDD"/>
    <w:rsid w:val="001E165B"/>
    <w:rsid w:val="001E16FB"/>
    <w:rsid w:val="001E171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467C"/>
    <w:rsid w:val="001F5B33"/>
    <w:rsid w:val="001F64B0"/>
    <w:rsid w:val="001F7982"/>
    <w:rsid w:val="001F7E9E"/>
    <w:rsid w:val="00200049"/>
    <w:rsid w:val="002007A1"/>
    <w:rsid w:val="0020169E"/>
    <w:rsid w:val="00201E23"/>
    <w:rsid w:val="00202053"/>
    <w:rsid w:val="002025DA"/>
    <w:rsid w:val="0020356B"/>
    <w:rsid w:val="00205EE8"/>
    <w:rsid w:val="00206CC1"/>
    <w:rsid w:val="002070DB"/>
    <w:rsid w:val="00207752"/>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31693"/>
    <w:rsid w:val="0023225E"/>
    <w:rsid w:val="00233236"/>
    <w:rsid w:val="0023330C"/>
    <w:rsid w:val="002335D2"/>
    <w:rsid w:val="002349A8"/>
    <w:rsid w:val="00236DCD"/>
    <w:rsid w:val="002378E0"/>
    <w:rsid w:val="00237C61"/>
    <w:rsid w:val="0024055F"/>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C02E8"/>
    <w:rsid w:val="002C033E"/>
    <w:rsid w:val="002C03B4"/>
    <w:rsid w:val="002C0E23"/>
    <w:rsid w:val="002C1651"/>
    <w:rsid w:val="002C17D1"/>
    <w:rsid w:val="002C2A8C"/>
    <w:rsid w:val="002C48C1"/>
    <w:rsid w:val="002C51C8"/>
    <w:rsid w:val="002C586F"/>
    <w:rsid w:val="002C6429"/>
    <w:rsid w:val="002C6945"/>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370"/>
    <w:rsid w:val="0030175A"/>
    <w:rsid w:val="00302B8A"/>
    <w:rsid w:val="00304001"/>
    <w:rsid w:val="003061B2"/>
    <w:rsid w:val="003061F0"/>
    <w:rsid w:val="003066D2"/>
    <w:rsid w:val="0030788E"/>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D02"/>
    <w:rsid w:val="00336855"/>
    <w:rsid w:val="00337EFA"/>
    <w:rsid w:val="0034040F"/>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C1B"/>
    <w:rsid w:val="00355CBD"/>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EB0"/>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526E"/>
    <w:rsid w:val="003A624B"/>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55C1"/>
    <w:rsid w:val="003F5E54"/>
    <w:rsid w:val="003F6958"/>
    <w:rsid w:val="003F6A53"/>
    <w:rsid w:val="0040093D"/>
    <w:rsid w:val="004013EA"/>
    <w:rsid w:val="00402CA9"/>
    <w:rsid w:val="00404590"/>
    <w:rsid w:val="00404B41"/>
    <w:rsid w:val="00405C82"/>
    <w:rsid w:val="004060B6"/>
    <w:rsid w:val="0040620E"/>
    <w:rsid w:val="004102BA"/>
    <w:rsid w:val="00411CEF"/>
    <w:rsid w:val="004120F8"/>
    <w:rsid w:val="00412E86"/>
    <w:rsid w:val="004147B2"/>
    <w:rsid w:val="00415046"/>
    <w:rsid w:val="004154CF"/>
    <w:rsid w:val="004175C5"/>
    <w:rsid w:val="00417655"/>
    <w:rsid w:val="00417C0A"/>
    <w:rsid w:val="00422447"/>
    <w:rsid w:val="00423D16"/>
    <w:rsid w:val="0042439B"/>
    <w:rsid w:val="00424CBA"/>
    <w:rsid w:val="004256BA"/>
    <w:rsid w:val="004256F5"/>
    <w:rsid w:val="00427023"/>
    <w:rsid w:val="00427678"/>
    <w:rsid w:val="00430646"/>
    <w:rsid w:val="00431FA3"/>
    <w:rsid w:val="004324E2"/>
    <w:rsid w:val="0043383B"/>
    <w:rsid w:val="0043461D"/>
    <w:rsid w:val="00434F1B"/>
    <w:rsid w:val="00435490"/>
    <w:rsid w:val="004357D9"/>
    <w:rsid w:val="00436409"/>
    <w:rsid w:val="00440351"/>
    <w:rsid w:val="004428EC"/>
    <w:rsid w:val="00442EBC"/>
    <w:rsid w:val="00443587"/>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E93"/>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372A"/>
    <w:rsid w:val="004955A0"/>
    <w:rsid w:val="00495D54"/>
    <w:rsid w:val="004965B9"/>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36F4"/>
    <w:rsid w:val="004B43FD"/>
    <w:rsid w:val="004B4AA8"/>
    <w:rsid w:val="004B55E4"/>
    <w:rsid w:val="004B6F30"/>
    <w:rsid w:val="004B752C"/>
    <w:rsid w:val="004B77DD"/>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42FE"/>
    <w:rsid w:val="004D4A5B"/>
    <w:rsid w:val="004D4CE2"/>
    <w:rsid w:val="004D4FE7"/>
    <w:rsid w:val="004D503A"/>
    <w:rsid w:val="004D51F6"/>
    <w:rsid w:val="004D631A"/>
    <w:rsid w:val="004E0409"/>
    <w:rsid w:val="004E34F3"/>
    <w:rsid w:val="004E3CA4"/>
    <w:rsid w:val="004E3EE3"/>
    <w:rsid w:val="004E554E"/>
    <w:rsid w:val="004F0FE8"/>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24B8"/>
    <w:rsid w:val="00512CA7"/>
    <w:rsid w:val="00512CDF"/>
    <w:rsid w:val="005132E4"/>
    <w:rsid w:val="00513EE3"/>
    <w:rsid w:val="00514797"/>
    <w:rsid w:val="00514A13"/>
    <w:rsid w:val="00516220"/>
    <w:rsid w:val="00516594"/>
    <w:rsid w:val="00520964"/>
    <w:rsid w:val="00522A2D"/>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23A"/>
    <w:rsid w:val="00550E4C"/>
    <w:rsid w:val="00550E83"/>
    <w:rsid w:val="005510D2"/>
    <w:rsid w:val="0055131B"/>
    <w:rsid w:val="00551597"/>
    <w:rsid w:val="0055247B"/>
    <w:rsid w:val="00552550"/>
    <w:rsid w:val="005532F0"/>
    <w:rsid w:val="00553E10"/>
    <w:rsid w:val="00555CFF"/>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2F8B"/>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0B2"/>
    <w:rsid w:val="005F2678"/>
    <w:rsid w:val="005F29CE"/>
    <w:rsid w:val="005F3F55"/>
    <w:rsid w:val="005F4A1A"/>
    <w:rsid w:val="005F4E89"/>
    <w:rsid w:val="005F502F"/>
    <w:rsid w:val="005F5713"/>
    <w:rsid w:val="005F57F1"/>
    <w:rsid w:val="005F6960"/>
    <w:rsid w:val="005F6E4C"/>
    <w:rsid w:val="005F72EB"/>
    <w:rsid w:val="00600383"/>
    <w:rsid w:val="006030C3"/>
    <w:rsid w:val="00603323"/>
    <w:rsid w:val="006037A9"/>
    <w:rsid w:val="006045F5"/>
    <w:rsid w:val="00604798"/>
    <w:rsid w:val="006047C4"/>
    <w:rsid w:val="00605466"/>
    <w:rsid w:val="00605D03"/>
    <w:rsid w:val="00606029"/>
    <w:rsid w:val="0060657D"/>
    <w:rsid w:val="00606AC9"/>
    <w:rsid w:val="00607D1D"/>
    <w:rsid w:val="0061186F"/>
    <w:rsid w:val="006119BB"/>
    <w:rsid w:val="0061271D"/>
    <w:rsid w:val="00612D50"/>
    <w:rsid w:val="00614590"/>
    <w:rsid w:val="00615994"/>
    <w:rsid w:val="00615B2C"/>
    <w:rsid w:val="00615B7A"/>
    <w:rsid w:val="0061604E"/>
    <w:rsid w:val="0061655D"/>
    <w:rsid w:val="00616862"/>
    <w:rsid w:val="00616FA0"/>
    <w:rsid w:val="006170A2"/>
    <w:rsid w:val="006172BA"/>
    <w:rsid w:val="0062168A"/>
    <w:rsid w:val="006216EC"/>
    <w:rsid w:val="00621AED"/>
    <w:rsid w:val="0062427A"/>
    <w:rsid w:val="00625DBD"/>
    <w:rsid w:val="00626481"/>
    <w:rsid w:val="00630946"/>
    <w:rsid w:val="00632063"/>
    <w:rsid w:val="006324F8"/>
    <w:rsid w:val="00633016"/>
    <w:rsid w:val="0063397F"/>
    <w:rsid w:val="00634054"/>
    <w:rsid w:val="00634B38"/>
    <w:rsid w:val="00634D2D"/>
    <w:rsid w:val="0063587B"/>
    <w:rsid w:val="00635E93"/>
    <w:rsid w:val="00635EEC"/>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60A3C"/>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C34"/>
    <w:rsid w:val="006809DC"/>
    <w:rsid w:val="00680C35"/>
    <w:rsid w:val="0068102F"/>
    <w:rsid w:val="0068150D"/>
    <w:rsid w:val="006816B9"/>
    <w:rsid w:val="00682174"/>
    <w:rsid w:val="0068428A"/>
    <w:rsid w:val="00684330"/>
    <w:rsid w:val="00684A95"/>
    <w:rsid w:val="00685C8B"/>
    <w:rsid w:val="0068742B"/>
    <w:rsid w:val="00687A72"/>
    <w:rsid w:val="006908E1"/>
    <w:rsid w:val="00690D5E"/>
    <w:rsid w:val="00692A8D"/>
    <w:rsid w:val="0069360D"/>
    <w:rsid w:val="006950D7"/>
    <w:rsid w:val="00695FC5"/>
    <w:rsid w:val="00696354"/>
    <w:rsid w:val="006965F2"/>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70E3"/>
    <w:rsid w:val="006B097C"/>
    <w:rsid w:val="006B0DAC"/>
    <w:rsid w:val="006B27A6"/>
    <w:rsid w:val="006B327A"/>
    <w:rsid w:val="006B35D7"/>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C8F"/>
    <w:rsid w:val="0073306A"/>
    <w:rsid w:val="00733B9C"/>
    <w:rsid w:val="00733E97"/>
    <w:rsid w:val="00734473"/>
    <w:rsid w:val="007355A5"/>
    <w:rsid w:val="00735842"/>
    <w:rsid w:val="00736B28"/>
    <w:rsid w:val="00737A6A"/>
    <w:rsid w:val="0074043A"/>
    <w:rsid w:val="00740C8C"/>
    <w:rsid w:val="00741095"/>
    <w:rsid w:val="007414BE"/>
    <w:rsid w:val="007416BF"/>
    <w:rsid w:val="007439A6"/>
    <w:rsid w:val="00744367"/>
    <w:rsid w:val="00744BE0"/>
    <w:rsid w:val="0074522B"/>
    <w:rsid w:val="0074552A"/>
    <w:rsid w:val="0074710C"/>
    <w:rsid w:val="00747C1D"/>
    <w:rsid w:val="00751905"/>
    <w:rsid w:val="007523B2"/>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6CE0"/>
    <w:rsid w:val="00807EC7"/>
    <w:rsid w:val="00811EDB"/>
    <w:rsid w:val="008125C2"/>
    <w:rsid w:val="00813773"/>
    <w:rsid w:val="008138B7"/>
    <w:rsid w:val="00813B5E"/>
    <w:rsid w:val="00813D1E"/>
    <w:rsid w:val="008148CF"/>
    <w:rsid w:val="00814B72"/>
    <w:rsid w:val="00815086"/>
    <w:rsid w:val="0081537D"/>
    <w:rsid w:val="00816C63"/>
    <w:rsid w:val="00817CBB"/>
    <w:rsid w:val="00821DF2"/>
    <w:rsid w:val="008222BC"/>
    <w:rsid w:val="0082267C"/>
    <w:rsid w:val="00823D14"/>
    <w:rsid w:val="0082499C"/>
    <w:rsid w:val="00825792"/>
    <w:rsid w:val="008264CD"/>
    <w:rsid w:val="0082793B"/>
    <w:rsid w:val="00827D94"/>
    <w:rsid w:val="00830103"/>
    <w:rsid w:val="00830D81"/>
    <w:rsid w:val="00830DD3"/>
    <w:rsid w:val="00831B27"/>
    <w:rsid w:val="008324CE"/>
    <w:rsid w:val="00832AEC"/>
    <w:rsid w:val="00832E10"/>
    <w:rsid w:val="00832E3E"/>
    <w:rsid w:val="00833D6F"/>
    <w:rsid w:val="008342DE"/>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0CF9"/>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B19"/>
    <w:rsid w:val="008B31E5"/>
    <w:rsid w:val="008B3288"/>
    <w:rsid w:val="008B3C7B"/>
    <w:rsid w:val="008B5905"/>
    <w:rsid w:val="008B5DC0"/>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0D58"/>
    <w:rsid w:val="008E1FE8"/>
    <w:rsid w:val="008E27BF"/>
    <w:rsid w:val="008E28DF"/>
    <w:rsid w:val="008E2992"/>
    <w:rsid w:val="008E2C31"/>
    <w:rsid w:val="008E3828"/>
    <w:rsid w:val="008E4A8D"/>
    <w:rsid w:val="008E4CFA"/>
    <w:rsid w:val="008E6745"/>
    <w:rsid w:val="008E6BAD"/>
    <w:rsid w:val="008E75BB"/>
    <w:rsid w:val="008E7FAB"/>
    <w:rsid w:val="008F2731"/>
    <w:rsid w:val="008F2963"/>
    <w:rsid w:val="008F2A53"/>
    <w:rsid w:val="008F2D9C"/>
    <w:rsid w:val="008F3FCA"/>
    <w:rsid w:val="008F4D75"/>
    <w:rsid w:val="008F57C1"/>
    <w:rsid w:val="008F5CA3"/>
    <w:rsid w:val="008F5D03"/>
    <w:rsid w:val="008F5DF3"/>
    <w:rsid w:val="008F63B8"/>
    <w:rsid w:val="008F766E"/>
    <w:rsid w:val="00900056"/>
    <w:rsid w:val="00900B44"/>
    <w:rsid w:val="00901789"/>
    <w:rsid w:val="009021C8"/>
    <w:rsid w:val="00903EC9"/>
    <w:rsid w:val="00904293"/>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4DC2"/>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C7D15"/>
    <w:rsid w:val="009D0775"/>
    <w:rsid w:val="009D08EE"/>
    <w:rsid w:val="009D150B"/>
    <w:rsid w:val="009D18C9"/>
    <w:rsid w:val="009D1D5C"/>
    <w:rsid w:val="009D286F"/>
    <w:rsid w:val="009D4602"/>
    <w:rsid w:val="009D54A3"/>
    <w:rsid w:val="009D5514"/>
    <w:rsid w:val="009D6EDB"/>
    <w:rsid w:val="009D717F"/>
    <w:rsid w:val="009D7F3C"/>
    <w:rsid w:val="009E0274"/>
    <w:rsid w:val="009E051D"/>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A01101"/>
    <w:rsid w:val="00A017A2"/>
    <w:rsid w:val="00A0186D"/>
    <w:rsid w:val="00A0213A"/>
    <w:rsid w:val="00A02327"/>
    <w:rsid w:val="00A0236C"/>
    <w:rsid w:val="00A02D33"/>
    <w:rsid w:val="00A03EEF"/>
    <w:rsid w:val="00A0419D"/>
    <w:rsid w:val="00A04524"/>
    <w:rsid w:val="00A04806"/>
    <w:rsid w:val="00A05BE2"/>
    <w:rsid w:val="00A05E49"/>
    <w:rsid w:val="00A05E9C"/>
    <w:rsid w:val="00A05EF1"/>
    <w:rsid w:val="00A06737"/>
    <w:rsid w:val="00A07C74"/>
    <w:rsid w:val="00A10C48"/>
    <w:rsid w:val="00A11656"/>
    <w:rsid w:val="00A120F0"/>
    <w:rsid w:val="00A132B5"/>
    <w:rsid w:val="00A13759"/>
    <w:rsid w:val="00A13FCB"/>
    <w:rsid w:val="00A15055"/>
    <w:rsid w:val="00A15559"/>
    <w:rsid w:val="00A1559D"/>
    <w:rsid w:val="00A1688C"/>
    <w:rsid w:val="00A168B1"/>
    <w:rsid w:val="00A17450"/>
    <w:rsid w:val="00A17C63"/>
    <w:rsid w:val="00A20021"/>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600"/>
    <w:rsid w:val="00A65B82"/>
    <w:rsid w:val="00A65F24"/>
    <w:rsid w:val="00A70B48"/>
    <w:rsid w:val="00A71437"/>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3688"/>
    <w:rsid w:val="00A8436F"/>
    <w:rsid w:val="00A85DEA"/>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954"/>
    <w:rsid w:val="00AD2C88"/>
    <w:rsid w:val="00AD3101"/>
    <w:rsid w:val="00AD524D"/>
    <w:rsid w:val="00AD62B0"/>
    <w:rsid w:val="00AD649A"/>
    <w:rsid w:val="00AE0363"/>
    <w:rsid w:val="00AE0F96"/>
    <w:rsid w:val="00AE5467"/>
    <w:rsid w:val="00AE618B"/>
    <w:rsid w:val="00AF0661"/>
    <w:rsid w:val="00AF1B3C"/>
    <w:rsid w:val="00AF1D77"/>
    <w:rsid w:val="00AF325B"/>
    <w:rsid w:val="00AF3684"/>
    <w:rsid w:val="00AF4000"/>
    <w:rsid w:val="00AF44E2"/>
    <w:rsid w:val="00AF4947"/>
    <w:rsid w:val="00AF4E66"/>
    <w:rsid w:val="00AF5444"/>
    <w:rsid w:val="00AF5D7A"/>
    <w:rsid w:val="00AF630E"/>
    <w:rsid w:val="00AF653D"/>
    <w:rsid w:val="00AF751F"/>
    <w:rsid w:val="00B01331"/>
    <w:rsid w:val="00B0179F"/>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70D"/>
    <w:rsid w:val="00B41A0B"/>
    <w:rsid w:val="00B41D51"/>
    <w:rsid w:val="00B42F85"/>
    <w:rsid w:val="00B43431"/>
    <w:rsid w:val="00B4367B"/>
    <w:rsid w:val="00B43CBD"/>
    <w:rsid w:val="00B46295"/>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291"/>
    <w:rsid w:val="00BB1F20"/>
    <w:rsid w:val="00BB3510"/>
    <w:rsid w:val="00BB37CA"/>
    <w:rsid w:val="00BB459C"/>
    <w:rsid w:val="00BB51C1"/>
    <w:rsid w:val="00BB623E"/>
    <w:rsid w:val="00BB6612"/>
    <w:rsid w:val="00BB66B3"/>
    <w:rsid w:val="00BB6D45"/>
    <w:rsid w:val="00BB6FCD"/>
    <w:rsid w:val="00BB70DA"/>
    <w:rsid w:val="00BC1725"/>
    <w:rsid w:val="00BC275D"/>
    <w:rsid w:val="00BC2F6D"/>
    <w:rsid w:val="00BC4A4B"/>
    <w:rsid w:val="00BC6FA4"/>
    <w:rsid w:val="00BC717E"/>
    <w:rsid w:val="00BC7749"/>
    <w:rsid w:val="00BD034F"/>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06E"/>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C81"/>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6F01"/>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7306"/>
    <w:rsid w:val="00CF7BC7"/>
    <w:rsid w:val="00D00A63"/>
    <w:rsid w:val="00D00B60"/>
    <w:rsid w:val="00D00BDF"/>
    <w:rsid w:val="00D0140E"/>
    <w:rsid w:val="00D018E1"/>
    <w:rsid w:val="00D03C28"/>
    <w:rsid w:val="00D04ACB"/>
    <w:rsid w:val="00D04BEB"/>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9F8"/>
    <w:rsid w:val="00D24E76"/>
    <w:rsid w:val="00D251E7"/>
    <w:rsid w:val="00D2559E"/>
    <w:rsid w:val="00D26116"/>
    <w:rsid w:val="00D26547"/>
    <w:rsid w:val="00D26C72"/>
    <w:rsid w:val="00D27659"/>
    <w:rsid w:val="00D27EBB"/>
    <w:rsid w:val="00D31BE9"/>
    <w:rsid w:val="00D31D88"/>
    <w:rsid w:val="00D31E16"/>
    <w:rsid w:val="00D32588"/>
    <w:rsid w:val="00D32598"/>
    <w:rsid w:val="00D33243"/>
    <w:rsid w:val="00D3424A"/>
    <w:rsid w:val="00D34B20"/>
    <w:rsid w:val="00D35D29"/>
    <w:rsid w:val="00D3672C"/>
    <w:rsid w:val="00D36798"/>
    <w:rsid w:val="00D36ABA"/>
    <w:rsid w:val="00D36D1F"/>
    <w:rsid w:val="00D40817"/>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6A71"/>
    <w:rsid w:val="00DA7764"/>
    <w:rsid w:val="00DA78E6"/>
    <w:rsid w:val="00DA7CE8"/>
    <w:rsid w:val="00DB05E9"/>
    <w:rsid w:val="00DB09DA"/>
    <w:rsid w:val="00DB15C0"/>
    <w:rsid w:val="00DB1C59"/>
    <w:rsid w:val="00DB23DC"/>
    <w:rsid w:val="00DB2497"/>
    <w:rsid w:val="00DB3B44"/>
    <w:rsid w:val="00DB3E89"/>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73CD"/>
    <w:rsid w:val="00DE7CE9"/>
    <w:rsid w:val="00DF1590"/>
    <w:rsid w:val="00DF1A5F"/>
    <w:rsid w:val="00DF2111"/>
    <w:rsid w:val="00DF23CD"/>
    <w:rsid w:val="00DF2556"/>
    <w:rsid w:val="00DF2B95"/>
    <w:rsid w:val="00DF2F12"/>
    <w:rsid w:val="00DF31AD"/>
    <w:rsid w:val="00DF3636"/>
    <w:rsid w:val="00DF3AC1"/>
    <w:rsid w:val="00DF3DCB"/>
    <w:rsid w:val="00DF4AED"/>
    <w:rsid w:val="00DF4CF9"/>
    <w:rsid w:val="00DF59DA"/>
    <w:rsid w:val="00DF722A"/>
    <w:rsid w:val="00DF7232"/>
    <w:rsid w:val="00DF7DC0"/>
    <w:rsid w:val="00E005A3"/>
    <w:rsid w:val="00E0145C"/>
    <w:rsid w:val="00E022D5"/>
    <w:rsid w:val="00E023B2"/>
    <w:rsid w:val="00E02645"/>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4549"/>
    <w:rsid w:val="00E153C2"/>
    <w:rsid w:val="00E16567"/>
    <w:rsid w:val="00E17B9C"/>
    <w:rsid w:val="00E2046F"/>
    <w:rsid w:val="00E2278D"/>
    <w:rsid w:val="00E232C3"/>
    <w:rsid w:val="00E2330C"/>
    <w:rsid w:val="00E23A29"/>
    <w:rsid w:val="00E23A85"/>
    <w:rsid w:val="00E247E2"/>
    <w:rsid w:val="00E252DC"/>
    <w:rsid w:val="00E27F31"/>
    <w:rsid w:val="00E3076E"/>
    <w:rsid w:val="00E3196B"/>
    <w:rsid w:val="00E31DA8"/>
    <w:rsid w:val="00E32CFF"/>
    <w:rsid w:val="00E33644"/>
    <w:rsid w:val="00E33B9C"/>
    <w:rsid w:val="00E34596"/>
    <w:rsid w:val="00E366E8"/>
    <w:rsid w:val="00E375B0"/>
    <w:rsid w:val="00E37BE6"/>
    <w:rsid w:val="00E37E79"/>
    <w:rsid w:val="00E40A8C"/>
    <w:rsid w:val="00E4114F"/>
    <w:rsid w:val="00E41474"/>
    <w:rsid w:val="00E41CBB"/>
    <w:rsid w:val="00E42F16"/>
    <w:rsid w:val="00E43531"/>
    <w:rsid w:val="00E435C0"/>
    <w:rsid w:val="00E4480F"/>
    <w:rsid w:val="00E45555"/>
    <w:rsid w:val="00E462FD"/>
    <w:rsid w:val="00E508F2"/>
    <w:rsid w:val="00E50FE0"/>
    <w:rsid w:val="00E520F6"/>
    <w:rsid w:val="00E53B54"/>
    <w:rsid w:val="00E53C57"/>
    <w:rsid w:val="00E53EC4"/>
    <w:rsid w:val="00E5583C"/>
    <w:rsid w:val="00E55C86"/>
    <w:rsid w:val="00E5722E"/>
    <w:rsid w:val="00E6104B"/>
    <w:rsid w:val="00E610C6"/>
    <w:rsid w:val="00E6306A"/>
    <w:rsid w:val="00E639E8"/>
    <w:rsid w:val="00E64B38"/>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F6"/>
    <w:rsid w:val="00E821AD"/>
    <w:rsid w:val="00E82376"/>
    <w:rsid w:val="00E826F0"/>
    <w:rsid w:val="00E831F6"/>
    <w:rsid w:val="00E83294"/>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31"/>
    <w:rsid w:val="00EB1966"/>
    <w:rsid w:val="00EB1B56"/>
    <w:rsid w:val="00EB1F3E"/>
    <w:rsid w:val="00EB21C4"/>
    <w:rsid w:val="00EB27D8"/>
    <w:rsid w:val="00EB34CD"/>
    <w:rsid w:val="00EB3A7C"/>
    <w:rsid w:val="00EB4851"/>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740C"/>
    <w:rsid w:val="00EE0FDD"/>
    <w:rsid w:val="00EE1152"/>
    <w:rsid w:val="00EE1419"/>
    <w:rsid w:val="00EE1CD8"/>
    <w:rsid w:val="00EE200C"/>
    <w:rsid w:val="00EE3510"/>
    <w:rsid w:val="00EE443B"/>
    <w:rsid w:val="00EE44DB"/>
    <w:rsid w:val="00EE548D"/>
    <w:rsid w:val="00EE649D"/>
    <w:rsid w:val="00EE7D86"/>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CE8"/>
    <w:rsid w:val="00F01FE4"/>
    <w:rsid w:val="00F023A2"/>
    <w:rsid w:val="00F04357"/>
    <w:rsid w:val="00F04A55"/>
    <w:rsid w:val="00F04B75"/>
    <w:rsid w:val="00F04C3D"/>
    <w:rsid w:val="00F04FAF"/>
    <w:rsid w:val="00F05E18"/>
    <w:rsid w:val="00F068F1"/>
    <w:rsid w:val="00F07356"/>
    <w:rsid w:val="00F1058C"/>
    <w:rsid w:val="00F10E4D"/>
    <w:rsid w:val="00F10E53"/>
    <w:rsid w:val="00F11763"/>
    <w:rsid w:val="00F130A7"/>
    <w:rsid w:val="00F13293"/>
    <w:rsid w:val="00F143AF"/>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F8F"/>
    <w:rsid w:val="00F61ADC"/>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5CD"/>
    <w:rsid w:val="00F92A68"/>
    <w:rsid w:val="00F9309F"/>
    <w:rsid w:val="00F93543"/>
    <w:rsid w:val="00F94918"/>
    <w:rsid w:val="00F951DA"/>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A20"/>
    <w:rsid w:val="00FB2B86"/>
    <w:rsid w:val="00FB39C7"/>
    <w:rsid w:val="00FB4C19"/>
    <w:rsid w:val="00FB50EE"/>
    <w:rsid w:val="00FB5B5E"/>
    <w:rsid w:val="00FB5D5B"/>
    <w:rsid w:val="00FB6869"/>
    <w:rsid w:val="00FB7E1D"/>
    <w:rsid w:val="00FC2270"/>
    <w:rsid w:val="00FC2E4E"/>
    <w:rsid w:val="00FC3A04"/>
    <w:rsid w:val="00FC3C51"/>
    <w:rsid w:val="00FC3F7B"/>
    <w:rsid w:val="00FC5FDD"/>
    <w:rsid w:val="00FC7E76"/>
    <w:rsid w:val="00FD0468"/>
    <w:rsid w:val="00FD25E0"/>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8CF2A"/>
  <w15:chartTrackingRefBased/>
  <w15:docId w15:val="{116B856D-0C6D-48BE-B789-511A469C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customStyle="1" w:styleId="ab">
    <w:name w:val="Название"/>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semiHidden/>
    <w:rsid w:val="00685C8B"/>
  </w:style>
  <w:style w:type="character" w:customStyle="1" w:styleId="af3">
    <w:name w:val="Текст сноски Знак"/>
    <w:link w:val="af2"/>
    <w:semiHidden/>
    <w:rsid w:val="009D6EDB"/>
  </w:style>
  <w:style w:type="paragraph" w:styleId="HTML">
    <w:name w:val="HTML Preformatted"/>
    <w:basedOn w:val="a"/>
    <w:link w:val="HTML0"/>
    <w:uiPriority w:val="99"/>
    <w:unhideWhenUsed/>
    <w:rsid w:val="00C5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C5506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8C44-2A3B-42A2-A1C0-C65EAB66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5245</Words>
  <Characters>29900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cp:lastModifiedBy>777</cp:lastModifiedBy>
  <cp:revision>4</cp:revision>
  <cp:lastPrinted>2022-06-02T10:38:00Z</cp:lastPrinted>
  <dcterms:created xsi:type="dcterms:W3CDTF">2023-03-30T15:13:00Z</dcterms:created>
  <dcterms:modified xsi:type="dcterms:W3CDTF">2023-03-31T08:03:00Z</dcterms:modified>
</cp:coreProperties>
</file>